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9E10" w14:textId="77777777" w:rsidR="004970AA" w:rsidRPr="0084256C" w:rsidRDefault="004970AA">
      <w:pPr>
        <w:pStyle w:val="Textoindependiente"/>
        <w:rPr>
          <w:rFonts w:ascii="Arial" w:hAnsi="Arial" w:cs="Arial"/>
        </w:rPr>
      </w:pPr>
    </w:p>
    <w:p w14:paraId="3E27B4CA" w14:textId="77777777" w:rsidR="004970AA" w:rsidRPr="0084256C" w:rsidRDefault="004970AA">
      <w:pPr>
        <w:pStyle w:val="Textoindependiente"/>
        <w:rPr>
          <w:rFonts w:ascii="Arial" w:hAnsi="Arial" w:cs="Arial"/>
        </w:rPr>
      </w:pPr>
    </w:p>
    <w:p w14:paraId="144F6F38" w14:textId="77777777" w:rsidR="004970AA" w:rsidRPr="0084256C" w:rsidRDefault="004970AA">
      <w:pPr>
        <w:pStyle w:val="Textoindependiente"/>
        <w:rPr>
          <w:rFonts w:ascii="Arial" w:hAnsi="Arial" w:cs="Arial"/>
        </w:rPr>
      </w:pPr>
    </w:p>
    <w:p w14:paraId="6ECE4A1D" w14:textId="77777777" w:rsidR="0077382C" w:rsidRPr="0077382C" w:rsidRDefault="0077382C" w:rsidP="0077382C">
      <w:pPr>
        <w:jc w:val="center"/>
        <w:rPr>
          <w:rFonts w:ascii="Arial" w:eastAsia="Times New Roman" w:hAnsi="Arial" w:cs="Arial"/>
          <w:i/>
          <w:szCs w:val="20"/>
          <w:lang w:val="es-AR"/>
        </w:rPr>
      </w:pPr>
      <w:r w:rsidRPr="0077382C">
        <w:rPr>
          <w:rFonts w:ascii="Arial" w:eastAsia="Times New Roman" w:hAnsi="Arial" w:cs="Arial"/>
          <w:i/>
          <w:szCs w:val="20"/>
          <w:lang w:val="es-AR"/>
        </w:rPr>
        <w:t>“RÉGIMEN ESPECIAL PARA LA CONSTITUCIÓN DE FONDOS COMUNES DE INVERSIÓN ABIERTOS DESTINADOS EXCLUSIVAMENTE PARA INVERSORES CALIFICADOS (ART. 7 BIS LEY N° 24.083)”</w:t>
      </w:r>
    </w:p>
    <w:p w14:paraId="7D3A38D1" w14:textId="77777777" w:rsidR="004970AA" w:rsidRPr="0084256C" w:rsidRDefault="004970AA">
      <w:pPr>
        <w:pStyle w:val="Textoindependiente"/>
        <w:rPr>
          <w:rFonts w:ascii="Arial" w:hAnsi="Arial" w:cs="Arial"/>
        </w:rPr>
      </w:pPr>
    </w:p>
    <w:p w14:paraId="3DA2AD93" w14:textId="77777777" w:rsidR="004970AA" w:rsidRPr="0084256C" w:rsidRDefault="004970AA">
      <w:pPr>
        <w:pStyle w:val="Textoindependiente"/>
        <w:rPr>
          <w:rFonts w:ascii="Arial" w:hAnsi="Arial" w:cs="Arial"/>
        </w:rPr>
      </w:pPr>
    </w:p>
    <w:p w14:paraId="24E9BFCA" w14:textId="77777777" w:rsidR="004970AA" w:rsidRPr="0084256C" w:rsidRDefault="004970AA">
      <w:pPr>
        <w:pStyle w:val="Textoindependiente"/>
        <w:rPr>
          <w:rFonts w:ascii="Arial" w:hAnsi="Arial" w:cs="Arial"/>
        </w:rPr>
      </w:pPr>
    </w:p>
    <w:p w14:paraId="366F64A0" w14:textId="77777777" w:rsidR="004970AA" w:rsidRPr="0084256C" w:rsidRDefault="004970AA">
      <w:pPr>
        <w:pStyle w:val="Textoindependiente"/>
        <w:rPr>
          <w:rFonts w:ascii="Arial" w:hAnsi="Arial" w:cs="Arial"/>
        </w:rPr>
      </w:pPr>
    </w:p>
    <w:p w14:paraId="6A742976" w14:textId="77777777" w:rsidR="004970AA" w:rsidRPr="0084256C" w:rsidRDefault="004970AA">
      <w:pPr>
        <w:pStyle w:val="Textoindependiente"/>
        <w:rPr>
          <w:rFonts w:ascii="Arial" w:hAnsi="Arial" w:cs="Arial"/>
        </w:rPr>
      </w:pPr>
    </w:p>
    <w:p w14:paraId="05677DD2" w14:textId="77777777" w:rsidR="004970AA" w:rsidRPr="0084256C" w:rsidRDefault="004970AA">
      <w:pPr>
        <w:pStyle w:val="Textoindependiente"/>
        <w:rPr>
          <w:rFonts w:ascii="Arial" w:hAnsi="Arial" w:cs="Arial"/>
        </w:rPr>
      </w:pPr>
    </w:p>
    <w:p w14:paraId="6E528E9E" w14:textId="77777777" w:rsidR="004970AA" w:rsidRPr="0084256C" w:rsidRDefault="004970AA">
      <w:pPr>
        <w:pStyle w:val="Textoindependiente"/>
        <w:rPr>
          <w:rFonts w:ascii="Arial" w:hAnsi="Arial" w:cs="Arial"/>
        </w:rPr>
      </w:pPr>
    </w:p>
    <w:p w14:paraId="70363F7A" w14:textId="77777777" w:rsidR="004970AA" w:rsidRPr="0084256C" w:rsidRDefault="004970AA">
      <w:pPr>
        <w:pStyle w:val="Textoindependiente"/>
        <w:spacing w:before="129"/>
        <w:rPr>
          <w:rFonts w:ascii="Arial" w:hAnsi="Arial" w:cs="Arial"/>
        </w:rPr>
      </w:pPr>
    </w:p>
    <w:p w14:paraId="6C2E23BA" w14:textId="77777777" w:rsidR="004970AA" w:rsidRPr="0084256C" w:rsidRDefault="00ED5558">
      <w:pPr>
        <w:pStyle w:val="Ttulo1"/>
        <w:ind w:left="285" w:right="1"/>
        <w:jc w:val="center"/>
      </w:pPr>
      <w:r w:rsidRPr="0084256C">
        <w:t>PARAKEET</w:t>
      </w:r>
      <w:r w:rsidRPr="0084256C">
        <w:rPr>
          <w:spacing w:val="-8"/>
        </w:rPr>
        <w:t xml:space="preserve"> </w:t>
      </w:r>
      <w:r w:rsidRPr="0084256C">
        <w:t>SOCIEDAD</w:t>
      </w:r>
      <w:r w:rsidRPr="0084256C">
        <w:rPr>
          <w:spacing w:val="-8"/>
        </w:rPr>
        <w:t xml:space="preserve"> </w:t>
      </w:r>
      <w:r w:rsidRPr="0084256C">
        <w:rPr>
          <w:spacing w:val="-2"/>
        </w:rPr>
        <w:t>GERENTE</w:t>
      </w:r>
    </w:p>
    <w:p w14:paraId="411D92E0" w14:textId="77777777" w:rsidR="004970AA" w:rsidRPr="0084256C" w:rsidRDefault="00ED5558">
      <w:pPr>
        <w:spacing w:before="160"/>
        <w:ind w:left="285" w:right="1"/>
        <w:jc w:val="center"/>
        <w:rPr>
          <w:rFonts w:ascii="Arial" w:hAnsi="Arial" w:cs="Arial"/>
          <w:b/>
        </w:rPr>
      </w:pPr>
      <w:r w:rsidRPr="0084256C">
        <w:rPr>
          <w:rFonts w:ascii="Arial" w:hAnsi="Arial" w:cs="Arial"/>
          <w:b/>
        </w:rPr>
        <w:t>DE</w:t>
      </w:r>
      <w:r w:rsidRPr="0084256C">
        <w:rPr>
          <w:rFonts w:ascii="Arial" w:hAnsi="Arial" w:cs="Arial"/>
          <w:b/>
          <w:spacing w:val="-5"/>
        </w:rPr>
        <w:t xml:space="preserve"> </w:t>
      </w:r>
      <w:r w:rsidRPr="0084256C">
        <w:rPr>
          <w:rFonts w:ascii="Arial" w:hAnsi="Arial" w:cs="Arial"/>
          <w:b/>
        </w:rPr>
        <w:t>FONDOS</w:t>
      </w:r>
      <w:r w:rsidRPr="0084256C">
        <w:rPr>
          <w:rFonts w:ascii="Arial" w:hAnsi="Arial" w:cs="Arial"/>
          <w:b/>
          <w:spacing w:val="-7"/>
        </w:rPr>
        <w:t xml:space="preserve"> </w:t>
      </w:r>
      <w:r w:rsidRPr="0084256C">
        <w:rPr>
          <w:rFonts w:ascii="Arial" w:hAnsi="Arial" w:cs="Arial"/>
          <w:b/>
        </w:rPr>
        <w:t>COMUNES</w:t>
      </w:r>
      <w:r w:rsidRPr="0084256C">
        <w:rPr>
          <w:rFonts w:ascii="Arial" w:hAnsi="Arial" w:cs="Arial"/>
          <w:b/>
          <w:spacing w:val="-5"/>
        </w:rPr>
        <w:t xml:space="preserve"> </w:t>
      </w:r>
      <w:r w:rsidRPr="0084256C">
        <w:rPr>
          <w:rFonts w:ascii="Arial" w:hAnsi="Arial" w:cs="Arial"/>
          <w:b/>
        </w:rPr>
        <w:t>DE</w:t>
      </w:r>
      <w:r w:rsidRPr="0084256C">
        <w:rPr>
          <w:rFonts w:ascii="Arial" w:hAnsi="Arial" w:cs="Arial"/>
          <w:b/>
          <w:spacing w:val="-4"/>
        </w:rPr>
        <w:t xml:space="preserve"> </w:t>
      </w:r>
      <w:r w:rsidRPr="0084256C">
        <w:rPr>
          <w:rFonts w:ascii="Arial" w:hAnsi="Arial" w:cs="Arial"/>
          <w:b/>
        </w:rPr>
        <w:t>INVERSIÓN</w:t>
      </w:r>
      <w:r w:rsidRPr="0084256C">
        <w:rPr>
          <w:rFonts w:ascii="Arial" w:hAnsi="Arial" w:cs="Arial"/>
          <w:b/>
          <w:spacing w:val="-7"/>
        </w:rPr>
        <w:t xml:space="preserve"> </w:t>
      </w:r>
      <w:r w:rsidRPr="0084256C">
        <w:rPr>
          <w:rFonts w:ascii="Arial" w:hAnsi="Arial" w:cs="Arial"/>
          <w:b/>
          <w:spacing w:val="-4"/>
        </w:rPr>
        <w:t>S.A.</w:t>
      </w:r>
    </w:p>
    <w:p w14:paraId="26988267" w14:textId="400B3118" w:rsidR="004970AA" w:rsidRPr="0084256C" w:rsidRDefault="00A02336">
      <w:pPr>
        <w:pStyle w:val="Textoindependiente"/>
        <w:spacing w:before="163" w:line="391" w:lineRule="auto"/>
        <w:ind w:left="2664" w:right="2374"/>
        <w:jc w:val="center"/>
        <w:rPr>
          <w:rFonts w:ascii="Arial" w:hAnsi="Arial" w:cs="Arial"/>
        </w:rPr>
      </w:pPr>
      <w:r w:rsidRPr="00597D6C">
        <w:rPr>
          <w:rFonts w:ascii="Arial" w:hAnsi="Arial"/>
        </w:rPr>
        <w:t>SOCIEDAD GERENTE</w:t>
      </w:r>
    </w:p>
    <w:p w14:paraId="43CF79E4" w14:textId="77777777" w:rsidR="004970AA" w:rsidRPr="0084256C" w:rsidRDefault="004970AA">
      <w:pPr>
        <w:pStyle w:val="Textoindependiente"/>
        <w:rPr>
          <w:rFonts w:ascii="Arial" w:hAnsi="Arial" w:cs="Arial"/>
        </w:rPr>
      </w:pPr>
    </w:p>
    <w:p w14:paraId="0983FCD1" w14:textId="77777777" w:rsidR="004970AA" w:rsidRPr="0084256C" w:rsidRDefault="004970AA">
      <w:pPr>
        <w:pStyle w:val="Textoindependiente"/>
        <w:rPr>
          <w:rFonts w:ascii="Arial" w:hAnsi="Arial" w:cs="Arial"/>
        </w:rPr>
      </w:pPr>
    </w:p>
    <w:p w14:paraId="2786A15D" w14:textId="77777777" w:rsidR="004970AA" w:rsidRPr="0084256C" w:rsidRDefault="004970AA">
      <w:pPr>
        <w:pStyle w:val="Textoindependiente"/>
        <w:rPr>
          <w:rFonts w:ascii="Arial" w:hAnsi="Arial" w:cs="Arial"/>
        </w:rPr>
      </w:pPr>
    </w:p>
    <w:p w14:paraId="72E9328A" w14:textId="77777777" w:rsidR="004970AA" w:rsidRPr="0084256C" w:rsidRDefault="004970AA">
      <w:pPr>
        <w:pStyle w:val="Textoindependiente"/>
        <w:rPr>
          <w:rFonts w:ascii="Arial" w:hAnsi="Arial" w:cs="Arial"/>
        </w:rPr>
      </w:pPr>
    </w:p>
    <w:p w14:paraId="7744DC74" w14:textId="77777777" w:rsidR="004970AA" w:rsidRPr="0084256C" w:rsidRDefault="004970AA">
      <w:pPr>
        <w:pStyle w:val="Textoindependiente"/>
        <w:rPr>
          <w:rFonts w:ascii="Arial" w:hAnsi="Arial" w:cs="Arial"/>
        </w:rPr>
      </w:pPr>
    </w:p>
    <w:p w14:paraId="27CA45F4" w14:textId="77777777" w:rsidR="004970AA" w:rsidRPr="0084256C" w:rsidRDefault="004970AA">
      <w:pPr>
        <w:pStyle w:val="Textoindependiente"/>
        <w:rPr>
          <w:rFonts w:ascii="Arial" w:hAnsi="Arial" w:cs="Arial"/>
        </w:rPr>
      </w:pPr>
    </w:p>
    <w:p w14:paraId="15EA6634" w14:textId="77777777" w:rsidR="004970AA" w:rsidRPr="0084256C" w:rsidRDefault="004970AA">
      <w:pPr>
        <w:pStyle w:val="Textoindependiente"/>
        <w:rPr>
          <w:rFonts w:ascii="Arial" w:hAnsi="Arial" w:cs="Arial"/>
        </w:rPr>
      </w:pPr>
    </w:p>
    <w:p w14:paraId="5C5F9415" w14:textId="77777777" w:rsidR="004970AA" w:rsidRPr="0084256C" w:rsidRDefault="004970AA">
      <w:pPr>
        <w:pStyle w:val="Textoindependiente"/>
        <w:spacing w:before="41"/>
        <w:rPr>
          <w:rFonts w:ascii="Arial" w:hAnsi="Arial" w:cs="Arial"/>
        </w:rPr>
      </w:pPr>
    </w:p>
    <w:p w14:paraId="59C0D680" w14:textId="77777777" w:rsidR="004970AA" w:rsidRPr="0084256C" w:rsidRDefault="00ED5558">
      <w:pPr>
        <w:pStyle w:val="Ttulo1"/>
        <w:ind w:left="285"/>
        <w:jc w:val="center"/>
      </w:pPr>
      <w:r w:rsidRPr="0084256C">
        <w:t>BANCO</w:t>
      </w:r>
      <w:r w:rsidRPr="0084256C">
        <w:rPr>
          <w:spacing w:val="-3"/>
        </w:rPr>
        <w:t xml:space="preserve"> </w:t>
      </w:r>
      <w:r w:rsidRPr="0084256C">
        <w:t>DE</w:t>
      </w:r>
      <w:r w:rsidRPr="0084256C">
        <w:rPr>
          <w:spacing w:val="-7"/>
        </w:rPr>
        <w:t xml:space="preserve"> </w:t>
      </w:r>
      <w:r w:rsidRPr="0084256C">
        <w:t>VALORES</w:t>
      </w:r>
      <w:r w:rsidRPr="0084256C">
        <w:rPr>
          <w:spacing w:val="-6"/>
        </w:rPr>
        <w:t xml:space="preserve"> </w:t>
      </w:r>
      <w:r w:rsidRPr="0084256C">
        <w:rPr>
          <w:spacing w:val="-4"/>
        </w:rPr>
        <w:t>S.A.</w:t>
      </w:r>
    </w:p>
    <w:p w14:paraId="55F1C36A" w14:textId="455ECA7F" w:rsidR="004970AA" w:rsidRPr="0084256C" w:rsidRDefault="00A02336">
      <w:pPr>
        <w:pStyle w:val="Textoindependiente"/>
        <w:spacing w:before="160" w:line="391" w:lineRule="auto"/>
        <w:ind w:left="2953" w:right="2663"/>
        <w:jc w:val="center"/>
        <w:rPr>
          <w:rFonts w:ascii="Arial" w:hAnsi="Arial" w:cs="Arial"/>
        </w:rPr>
      </w:pPr>
      <w:r>
        <w:rPr>
          <w:rFonts w:ascii="Arial" w:hAnsi="Arial" w:cs="Arial"/>
        </w:rPr>
        <w:t>SOCIEDAD DEPOSITARIA</w:t>
      </w:r>
    </w:p>
    <w:p w14:paraId="36E2AE52" w14:textId="77777777" w:rsidR="004970AA" w:rsidRPr="0084256C" w:rsidRDefault="004970AA">
      <w:pPr>
        <w:pStyle w:val="Textoindependiente"/>
        <w:spacing w:line="391" w:lineRule="auto"/>
        <w:jc w:val="center"/>
        <w:rPr>
          <w:rFonts w:ascii="Arial" w:hAnsi="Arial" w:cs="Arial"/>
        </w:rPr>
        <w:sectPr w:rsidR="004970AA" w:rsidRPr="0084256C" w:rsidSect="002952BE">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320" w:right="1559" w:bottom="1540" w:left="1275" w:header="715" w:footer="1345" w:gutter="0"/>
          <w:pgNumType w:start="1"/>
          <w:cols w:space="720"/>
          <w:docGrid w:linePitch="299"/>
        </w:sectPr>
      </w:pPr>
    </w:p>
    <w:p w14:paraId="31466073" w14:textId="77777777" w:rsidR="004970AA" w:rsidRPr="00597D6C" w:rsidRDefault="004970AA" w:rsidP="00597D6C">
      <w:pPr>
        <w:pStyle w:val="Textoindependiente"/>
        <w:spacing w:before="243"/>
        <w:rPr>
          <w:rFonts w:ascii="Arial" w:hAnsi="Arial"/>
        </w:rPr>
      </w:pPr>
    </w:p>
    <w:p w14:paraId="43FE6CF7" w14:textId="0B547EE5" w:rsidR="0032002E" w:rsidRPr="000917AB" w:rsidRDefault="00ED5558" w:rsidP="0032002E">
      <w:pPr>
        <w:spacing w:after="160" w:line="259" w:lineRule="auto"/>
        <w:ind w:left="426"/>
        <w:jc w:val="both"/>
        <w:rPr>
          <w:rFonts w:ascii="Arial" w:eastAsiaTheme="minorHAnsi" w:hAnsi="Arial" w:cs="Arial"/>
        </w:rPr>
      </w:pPr>
      <w:r w:rsidRPr="0084256C">
        <w:rPr>
          <w:rFonts w:ascii="Arial" w:hAnsi="Arial" w:cs="Arial"/>
          <w:b/>
        </w:rPr>
        <w:t>FUNCIÓN</w:t>
      </w:r>
      <w:r w:rsidRPr="0084256C">
        <w:rPr>
          <w:rFonts w:ascii="Arial" w:hAnsi="Arial" w:cs="Arial"/>
          <w:b/>
          <w:spacing w:val="42"/>
        </w:rPr>
        <w:t xml:space="preserve"> </w:t>
      </w:r>
      <w:r w:rsidRPr="0084256C">
        <w:rPr>
          <w:rFonts w:ascii="Arial" w:hAnsi="Arial" w:cs="Arial"/>
          <w:b/>
        </w:rPr>
        <w:t>DEL</w:t>
      </w:r>
      <w:r w:rsidRPr="0084256C">
        <w:rPr>
          <w:rFonts w:ascii="Arial" w:hAnsi="Arial" w:cs="Arial"/>
          <w:b/>
          <w:spacing w:val="45"/>
        </w:rPr>
        <w:t xml:space="preserve"> </w:t>
      </w:r>
      <w:r w:rsidRPr="0084256C">
        <w:rPr>
          <w:rFonts w:ascii="Arial" w:hAnsi="Arial" w:cs="Arial"/>
          <w:b/>
        </w:rPr>
        <w:t>REGLAMENTO.</w:t>
      </w:r>
      <w:r w:rsidRPr="0084256C">
        <w:rPr>
          <w:rFonts w:ascii="Arial" w:hAnsi="Arial" w:cs="Arial"/>
          <w:b/>
          <w:spacing w:val="48"/>
        </w:rPr>
        <w:t xml:space="preserve"> </w:t>
      </w:r>
      <w:r w:rsidR="0032002E" w:rsidRPr="000917AB">
        <w:rPr>
          <w:rFonts w:ascii="Arial" w:eastAsiaTheme="minorHAnsi" w:hAnsi="Arial" w:cs="Arial"/>
        </w:rPr>
        <w:t>El</w:t>
      </w:r>
      <w:r w:rsidR="0032002E" w:rsidRPr="00597D6C">
        <w:rPr>
          <w:rFonts w:ascii="Arial" w:hAnsi="Arial"/>
        </w:rPr>
        <w:t xml:space="preserve"> </w:t>
      </w:r>
      <w:r w:rsidR="0032002E" w:rsidRPr="000917AB">
        <w:rPr>
          <w:rFonts w:ascii="Arial" w:eastAsiaTheme="minorHAnsi" w:hAnsi="Arial" w:cs="Arial"/>
        </w:rPr>
        <w:t>REGLAMENTO</w:t>
      </w:r>
      <w:r w:rsidR="0032002E" w:rsidRPr="00597D6C">
        <w:rPr>
          <w:rFonts w:ascii="Arial" w:hAnsi="Arial"/>
        </w:rPr>
        <w:t xml:space="preserve"> </w:t>
      </w:r>
      <w:r w:rsidR="0032002E" w:rsidRPr="000917AB">
        <w:rPr>
          <w:rFonts w:ascii="Arial" w:eastAsiaTheme="minorHAnsi" w:hAnsi="Arial" w:cs="Arial"/>
        </w:rPr>
        <w:t>DE</w:t>
      </w:r>
      <w:r w:rsidR="0032002E" w:rsidRPr="00597D6C">
        <w:rPr>
          <w:rFonts w:ascii="Arial" w:hAnsi="Arial"/>
        </w:rPr>
        <w:t xml:space="preserve"> </w:t>
      </w:r>
      <w:r w:rsidR="0032002E" w:rsidRPr="000917AB">
        <w:rPr>
          <w:rFonts w:ascii="Arial" w:eastAsiaTheme="minorHAnsi" w:hAnsi="Arial" w:cs="Arial"/>
        </w:rPr>
        <w:t>GESTIÓN</w:t>
      </w:r>
      <w:r w:rsidR="0032002E" w:rsidRPr="00597D6C">
        <w:rPr>
          <w:rFonts w:ascii="Arial" w:hAnsi="Arial"/>
        </w:rPr>
        <w:t xml:space="preserve"> </w:t>
      </w:r>
      <w:r w:rsidR="0032002E" w:rsidRPr="000917AB">
        <w:rPr>
          <w:rFonts w:ascii="Arial" w:eastAsiaTheme="minorHAnsi" w:hAnsi="Arial" w:cs="Arial"/>
        </w:rPr>
        <w:t>(en</w:t>
      </w:r>
      <w:r w:rsidR="0032002E" w:rsidRPr="00597D6C">
        <w:rPr>
          <w:rFonts w:ascii="Arial" w:hAnsi="Arial"/>
        </w:rPr>
        <w:t xml:space="preserve"> </w:t>
      </w:r>
      <w:r w:rsidR="0032002E" w:rsidRPr="000917AB">
        <w:rPr>
          <w:rFonts w:ascii="Arial" w:eastAsiaTheme="minorHAnsi" w:hAnsi="Arial" w:cs="Arial"/>
        </w:rPr>
        <w:t>adelante,</w:t>
      </w:r>
      <w:r w:rsidR="0032002E" w:rsidRPr="00597D6C">
        <w:rPr>
          <w:rFonts w:ascii="Arial" w:hAnsi="Arial"/>
        </w:rPr>
        <w:t xml:space="preserve"> el</w:t>
      </w:r>
      <w:r w:rsidR="0032002E" w:rsidRPr="000917AB">
        <w:rPr>
          <w:rFonts w:ascii="Arial" w:eastAsiaTheme="minorHAnsi" w:hAnsi="Arial" w:cs="Arial"/>
        </w:rPr>
        <w:t xml:space="preserve"> "REGLAMENTO") regula las relaciones contractuales entre la SOCIEDAD GERENTE (en adelante, la "GERENTE"), la SOCIEDAD DEPOSITARIA (en adelante, la "DEPOSITARIA") y los CUOTAPARTISTAS.</w:t>
      </w:r>
    </w:p>
    <w:p w14:paraId="12A71ED2" w14:textId="3DA1CBEE" w:rsidR="0032002E" w:rsidRPr="000917AB" w:rsidRDefault="0032002E" w:rsidP="0032002E">
      <w:pPr>
        <w:spacing w:after="160" w:line="259" w:lineRule="auto"/>
        <w:ind w:left="426"/>
        <w:jc w:val="both"/>
        <w:rPr>
          <w:rFonts w:ascii="Arial" w:eastAsiaTheme="minorHAnsi" w:hAnsi="Arial" w:cs="Arial"/>
        </w:rPr>
      </w:pPr>
      <w:r w:rsidRPr="000917AB">
        <w:rPr>
          <w:rFonts w:ascii="Arial" w:eastAsiaTheme="minorHAnsi" w:hAnsi="Arial" w:cs="Arial"/>
        </w:rPr>
        <w:t>El contenido</w:t>
      </w:r>
      <w:r w:rsidRPr="00597D6C">
        <w:rPr>
          <w:rFonts w:ascii="Arial" w:hAnsi="Arial"/>
        </w:rPr>
        <w:t xml:space="preserve"> </w:t>
      </w:r>
      <w:r w:rsidRPr="000917AB">
        <w:rPr>
          <w:rFonts w:ascii="Arial" w:eastAsiaTheme="minorHAnsi" w:hAnsi="Arial" w:cs="Arial"/>
        </w:rPr>
        <w:t>del</w:t>
      </w:r>
      <w:r w:rsidRPr="00597D6C">
        <w:rPr>
          <w:rFonts w:ascii="Arial" w:hAnsi="Arial"/>
        </w:rPr>
        <w:t xml:space="preserve"> </w:t>
      </w:r>
      <w:r w:rsidRPr="00461F3D">
        <w:t>REGLAMENTO</w:t>
      </w:r>
      <w:r w:rsidRPr="000917AB">
        <w:rPr>
          <w:rFonts w:ascii="Arial" w:eastAsiaTheme="minorHAnsi" w:hAnsi="Arial" w:cs="Arial"/>
        </w:rPr>
        <w:t xml:space="preserve"> podrá</w:t>
      </w:r>
      <w:r w:rsidRPr="00597D6C">
        <w:rPr>
          <w:rFonts w:ascii="Arial" w:hAnsi="Arial"/>
        </w:rPr>
        <w:t xml:space="preserve"> </w:t>
      </w:r>
      <w:r w:rsidRPr="000917AB">
        <w:rPr>
          <w:rFonts w:ascii="Arial" w:eastAsiaTheme="minorHAnsi" w:hAnsi="Arial" w:cs="Arial"/>
        </w:rPr>
        <w:t>modificarse</w:t>
      </w:r>
      <w:r w:rsidRPr="00597D6C">
        <w:rPr>
          <w:rFonts w:ascii="Arial" w:hAnsi="Arial"/>
        </w:rPr>
        <w:t xml:space="preserve"> </w:t>
      </w:r>
      <w:r w:rsidRPr="000917AB">
        <w:rPr>
          <w:rFonts w:ascii="Arial" w:eastAsiaTheme="minorHAnsi" w:hAnsi="Arial" w:cs="Arial"/>
        </w:rPr>
        <w:t>en</w:t>
      </w:r>
      <w:r w:rsidRPr="00597D6C">
        <w:rPr>
          <w:rFonts w:ascii="Arial" w:hAnsi="Arial"/>
        </w:rPr>
        <w:t xml:space="preserve"> </w:t>
      </w:r>
      <w:r w:rsidRPr="000917AB">
        <w:rPr>
          <w:rFonts w:ascii="Arial" w:eastAsiaTheme="minorHAnsi" w:hAnsi="Arial" w:cs="Arial"/>
        </w:rPr>
        <w:t>todas</w:t>
      </w:r>
      <w:r w:rsidRPr="00597D6C">
        <w:rPr>
          <w:rFonts w:ascii="Arial" w:hAnsi="Arial"/>
        </w:rPr>
        <w:t xml:space="preserve"> </w:t>
      </w:r>
      <w:r w:rsidRPr="000917AB">
        <w:rPr>
          <w:rFonts w:ascii="Arial" w:eastAsiaTheme="minorHAnsi" w:hAnsi="Arial" w:cs="Arial"/>
        </w:rPr>
        <w:t>sus</w:t>
      </w:r>
      <w:r w:rsidRPr="00597D6C">
        <w:rPr>
          <w:rFonts w:ascii="Arial" w:hAnsi="Arial"/>
        </w:rPr>
        <w:t xml:space="preserve"> </w:t>
      </w:r>
      <w:r w:rsidRPr="000917AB">
        <w:rPr>
          <w:rFonts w:ascii="Arial" w:eastAsiaTheme="minorHAnsi" w:hAnsi="Arial" w:cs="Arial"/>
        </w:rPr>
        <w:t>partes</w:t>
      </w:r>
      <w:r w:rsidRPr="00597D6C">
        <w:rPr>
          <w:rFonts w:ascii="Arial" w:hAnsi="Arial"/>
        </w:rPr>
        <w:t xml:space="preserve"> </w:t>
      </w:r>
      <w:r w:rsidRPr="000917AB">
        <w:rPr>
          <w:rFonts w:ascii="Arial" w:eastAsiaTheme="minorHAnsi" w:hAnsi="Arial" w:cs="Arial"/>
        </w:rPr>
        <w:t>mediante</w:t>
      </w:r>
      <w:r w:rsidRPr="00597D6C">
        <w:rPr>
          <w:rFonts w:ascii="Arial" w:hAnsi="Arial"/>
        </w:rPr>
        <w:t xml:space="preserve"> </w:t>
      </w:r>
      <w:r w:rsidRPr="000917AB">
        <w:rPr>
          <w:rFonts w:ascii="Arial" w:eastAsiaTheme="minorHAnsi" w:hAnsi="Arial" w:cs="Arial"/>
        </w:rPr>
        <w:t>el</w:t>
      </w:r>
      <w:r w:rsidRPr="00597D6C">
        <w:rPr>
          <w:rFonts w:ascii="Arial" w:hAnsi="Arial"/>
        </w:rPr>
        <w:t xml:space="preserve"> </w:t>
      </w:r>
      <w:r w:rsidRPr="000917AB">
        <w:rPr>
          <w:rFonts w:ascii="Arial" w:eastAsiaTheme="minorHAnsi" w:hAnsi="Arial" w:cs="Arial"/>
        </w:rPr>
        <w:t>acuerdo de la SOCIEDAD GERENTE y de la SOCIEDAD DEPOSITARIA,</w:t>
      </w:r>
      <w:r w:rsidRPr="00597D6C">
        <w:rPr>
          <w:rFonts w:ascii="Arial" w:hAnsi="Arial"/>
        </w:rPr>
        <w:t xml:space="preserve"> </w:t>
      </w:r>
      <w:r w:rsidRPr="000917AB">
        <w:rPr>
          <w:rFonts w:ascii="Arial" w:eastAsiaTheme="minorHAnsi" w:hAnsi="Arial" w:cs="Arial"/>
        </w:rPr>
        <w:t>sin</w:t>
      </w:r>
      <w:r w:rsidRPr="00597D6C">
        <w:rPr>
          <w:rFonts w:ascii="Arial" w:hAnsi="Arial"/>
        </w:rPr>
        <w:t xml:space="preserve"> </w:t>
      </w:r>
      <w:r w:rsidRPr="000917AB">
        <w:rPr>
          <w:rFonts w:ascii="Arial" w:eastAsiaTheme="minorHAnsi" w:hAnsi="Arial" w:cs="Arial"/>
        </w:rPr>
        <w:t>que</w:t>
      </w:r>
      <w:r w:rsidRPr="00597D6C">
        <w:rPr>
          <w:rFonts w:ascii="Arial" w:hAnsi="Arial"/>
        </w:rPr>
        <w:t xml:space="preserve"> </w:t>
      </w:r>
      <w:r w:rsidRPr="000917AB">
        <w:rPr>
          <w:rFonts w:ascii="Arial" w:eastAsiaTheme="minorHAnsi" w:hAnsi="Arial" w:cs="Arial"/>
        </w:rPr>
        <w:t>sea</w:t>
      </w:r>
      <w:r w:rsidRPr="00597D6C">
        <w:rPr>
          <w:rFonts w:ascii="Arial" w:hAnsi="Arial"/>
        </w:rPr>
        <w:t xml:space="preserve"> </w:t>
      </w:r>
      <w:r w:rsidRPr="000917AB">
        <w:rPr>
          <w:rFonts w:ascii="Arial" w:eastAsiaTheme="minorHAnsi" w:hAnsi="Arial" w:cs="Arial"/>
        </w:rPr>
        <w:t>requerido</w:t>
      </w:r>
      <w:r w:rsidRPr="00597D6C">
        <w:rPr>
          <w:rFonts w:ascii="Arial" w:hAnsi="Arial"/>
        </w:rPr>
        <w:t xml:space="preserve"> </w:t>
      </w:r>
      <w:r w:rsidRPr="000917AB">
        <w:rPr>
          <w:rFonts w:ascii="Arial" w:eastAsiaTheme="minorHAnsi" w:hAnsi="Arial" w:cs="Arial"/>
        </w:rPr>
        <w:t>el</w:t>
      </w:r>
      <w:r w:rsidRPr="00597D6C">
        <w:rPr>
          <w:rFonts w:ascii="Arial" w:hAnsi="Arial"/>
        </w:rPr>
        <w:t xml:space="preserve"> </w:t>
      </w:r>
      <w:r w:rsidRPr="000917AB">
        <w:rPr>
          <w:rFonts w:ascii="Arial" w:eastAsiaTheme="minorHAnsi" w:hAnsi="Arial" w:cs="Arial"/>
        </w:rPr>
        <w:t>consentimiento</w:t>
      </w:r>
      <w:r w:rsidRPr="00597D6C">
        <w:rPr>
          <w:rFonts w:ascii="Arial" w:hAnsi="Arial"/>
        </w:rPr>
        <w:t xml:space="preserve"> </w:t>
      </w:r>
      <w:r w:rsidRPr="000917AB">
        <w:rPr>
          <w:rFonts w:ascii="Arial" w:eastAsiaTheme="minorHAnsi" w:hAnsi="Arial" w:cs="Arial"/>
        </w:rPr>
        <w:t>de</w:t>
      </w:r>
      <w:r w:rsidRPr="00597D6C">
        <w:rPr>
          <w:rFonts w:ascii="Arial" w:hAnsi="Arial"/>
        </w:rPr>
        <w:t xml:space="preserve"> </w:t>
      </w:r>
      <w:r w:rsidRPr="000917AB">
        <w:rPr>
          <w:rFonts w:ascii="Arial" w:eastAsiaTheme="minorHAnsi" w:hAnsi="Arial" w:cs="Arial"/>
        </w:rPr>
        <w:t>los</w:t>
      </w:r>
      <w:r w:rsidRPr="00597D6C">
        <w:rPr>
          <w:rFonts w:ascii="Arial" w:hAnsi="Arial"/>
        </w:rPr>
        <w:t xml:space="preserve"> </w:t>
      </w:r>
      <w:r w:rsidRPr="000917AB">
        <w:rPr>
          <w:rFonts w:ascii="Arial" w:eastAsiaTheme="minorHAnsi" w:hAnsi="Arial" w:cs="Arial"/>
        </w:rPr>
        <w:t>CUOTAPARTISTAS.</w:t>
      </w:r>
      <w:r w:rsidRPr="00597D6C">
        <w:rPr>
          <w:rFonts w:ascii="Arial" w:hAnsi="Arial"/>
        </w:rPr>
        <w:t xml:space="preserve"> </w:t>
      </w:r>
      <w:r w:rsidRPr="000917AB">
        <w:rPr>
          <w:rFonts w:ascii="Arial" w:eastAsiaTheme="minorHAnsi" w:hAnsi="Arial" w:cs="Arial"/>
        </w:rPr>
        <w:t>Cuando la reforma tenga por</w:t>
      </w:r>
      <w:r w:rsidRPr="00597D6C">
        <w:rPr>
          <w:rFonts w:ascii="Arial" w:hAnsi="Arial"/>
        </w:rPr>
        <w:t xml:space="preserve"> </w:t>
      </w:r>
      <w:r w:rsidRPr="000917AB">
        <w:rPr>
          <w:rFonts w:ascii="Arial" w:eastAsiaTheme="minorHAnsi" w:hAnsi="Arial" w:cs="Arial"/>
        </w:rPr>
        <w:t>objeto</w:t>
      </w:r>
      <w:r w:rsidRPr="00597D6C">
        <w:rPr>
          <w:rFonts w:ascii="Arial" w:hAnsi="Arial"/>
        </w:rPr>
        <w:t xml:space="preserve"> </w:t>
      </w:r>
      <w:r w:rsidRPr="000917AB">
        <w:rPr>
          <w:rFonts w:ascii="Arial" w:eastAsiaTheme="minorHAnsi" w:hAnsi="Arial" w:cs="Arial"/>
        </w:rPr>
        <w:t>la</w:t>
      </w:r>
      <w:r w:rsidRPr="00597D6C">
        <w:rPr>
          <w:rFonts w:ascii="Arial" w:hAnsi="Arial"/>
        </w:rPr>
        <w:t xml:space="preserve"> </w:t>
      </w:r>
      <w:r w:rsidRPr="000917AB">
        <w:rPr>
          <w:rFonts w:ascii="Arial" w:eastAsiaTheme="minorHAnsi" w:hAnsi="Arial" w:cs="Arial"/>
        </w:rPr>
        <w:t>sustitución</w:t>
      </w:r>
      <w:r w:rsidRPr="00597D6C">
        <w:rPr>
          <w:rFonts w:ascii="Arial" w:hAnsi="Arial"/>
        </w:rPr>
        <w:t xml:space="preserve"> </w:t>
      </w:r>
      <w:r w:rsidRPr="000917AB">
        <w:rPr>
          <w:rFonts w:ascii="Arial" w:eastAsiaTheme="minorHAnsi" w:hAnsi="Arial" w:cs="Arial"/>
        </w:rPr>
        <w:t>de la SOCIEDAD GERENTE o la SOCIEDAD DEPOSITARIA o</w:t>
      </w:r>
      <w:r w:rsidRPr="00597D6C">
        <w:rPr>
          <w:rFonts w:ascii="Arial" w:hAnsi="Arial"/>
        </w:rPr>
        <w:t xml:space="preserve"> </w:t>
      </w:r>
      <w:r w:rsidRPr="000917AB">
        <w:rPr>
          <w:rFonts w:ascii="Arial" w:eastAsiaTheme="minorHAnsi" w:hAnsi="Arial" w:cs="Arial"/>
        </w:rPr>
        <w:t>modificar</w:t>
      </w:r>
      <w:r w:rsidRPr="00597D6C">
        <w:rPr>
          <w:rFonts w:ascii="Arial" w:hAnsi="Arial"/>
        </w:rPr>
        <w:t xml:space="preserve"> </w:t>
      </w:r>
      <w:r w:rsidRPr="000917AB">
        <w:rPr>
          <w:rFonts w:ascii="Arial" w:eastAsiaTheme="minorHAnsi" w:hAnsi="Arial" w:cs="Arial"/>
        </w:rPr>
        <w:t>los</w:t>
      </w:r>
      <w:r w:rsidRPr="00597D6C">
        <w:rPr>
          <w:rFonts w:ascii="Arial" w:hAnsi="Arial"/>
        </w:rPr>
        <w:t xml:space="preserve"> </w:t>
      </w:r>
      <w:r w:rsidRPr="000917AB">
        <w:rPr>
          <w:rFonts w:ascii="Arial" w:eastAsiaTheme="minorHAnsi" w:hAnsi="Arial" w:cs="Arial"/>
        </w:rPr>
        <w:t>OBJETIVOS</w:t>
      </w:r>
      <w:r w:rsidRPr="00597D6C">
        <w:rPr>
          <w:rFonts w:ascii="Arial" w:hAnsi="Arial"/>
        </w:rPr>
        <w:t xml:space="preserve"> </w:t>
      </w:r>
      <w:r w:rsidRPr="000917AB">
        <w:rPr>
          <w:rFonts w:ascii="Arial" w:eastAsiaTheme="minorHAnsi" w:hAnsi="Arial" w:cs="Arial"/>
        </w:rPr>
        <w:t>Y POLÍTICA</w:t>
      </w:r>
      <w:r w:rsidRPr="00597D6C">
        <w:rPr>
          <w:rFonts w:ascii="Arial" w:hAnsi="Arial"/>
        </w:rPr>
        <w:t xml:space="preserve"> </w:t>
      </w:r>
      <w:r w:rsidRPr="000917AB">
        <w:rPr>
          <w:rFonts w:ascii="Arial" w:eastAsiaTheme="minorHAnsi" w:hAnsi="Arial" w:cs="Arial"/>
        </w:rPr>
        <w:t>DE</w:t>
      </w:r>
      <w:r w:rsidRPr="00597D6C">
        <w:rPr>
          <w:rFonts w:ascii="Arial" w:hAnsi="Arial"/>
        </w:rPr>
        <w:t xml:space="preserve"> </w:t>
      </w:r>
      <w:r w:rsidRPr="000917AB">
        <w:rPr>
          <w:rFonts w:ascii="Arial" w:eastAsiaTheme="minorHAnsi" w:hAnsi="Arial" w:cs="Arial"/>
        </w:rPr>
        <w:t>INVERSIÓN</w:t>
      </w:r>
      <w:r w:rsidRPr="00597D6C">
        <w:rPr>
          <w:rFonts w:ascii="Arial" w:hAnsi="Arial"/>
        </w:rPr>
        <w:t xml:space="preserve"> </w:t>
      </w:r>
      <w:r w:rsidRPr="000917AB">
        <w:rPr>
          <w:rFonts w:ascii="Arial" w:eastAsiaTheme="minorHAnsi" w:hAnsi="Arial" w:cs="Arial"/>
        </w:rPr>
        <w:t>o la moneda del FCI</w:t>
      </w:r>
      <w:r w:rsidRPr="00597D6C">
        <w:rPr>
          <w:rFonts w:ascii="Arial" w:hAnsi="Arial"/>
        </w:rPr>
        <w:t xml:space="preserve"> </w:t>
      </w:r>
      <w:r w:rsidRPr="000917AB">
        <w:rPr>
          <w:rFonts w:ascii="Arial" w:eastAsiaTheme="minorHAnsi" w:hAnsi="Arial" w:cs="Arial"/>
        </w:rPr>
        <w:t>o</w:t>
      </w:r>
      <w:r w:rsidRPr="00597D6C">
        <w:rPr>
          <w:rFonts w:ascii="Arial" w:hAnsi="Arial"/>
        </w:rPr>
        <w:t xml:space="preserve"> </w:t>
      </w:r>
      <w:r w:rsidRPr="000917AB">
        <w:rPr>
          <w:rFonts w:ascii="Arial" w:eastAsiaTheme="minorHAnsi" w:hAnsi="Arial" w:cs="Arial"/>
        </w:rPr>
        <w:t>aumentar</w:t>
      </w:r>
      <w:r w:rsidRPr="00597D6C">
        <w:rPr>
          <w:rFonts w:ascii="Arial" w:hAnsi="Arial"/>
        </w:rPr>
        <w:t xml:space="preserve"> </w:t>
      </w:r>
      <w:r w:rsidRPr="000917AB">
        <w:rPr>
          <w:rFonts w:ascii="Arial" w:eastAsiaTheme="minorHAnsi" w:hAnsi="Arial" w:cs="Arial"/>
        </w:rPr>
        <w:t>el</w:t>
      </w:r>
      <w:r w:rsidRPr="00597D6C">
        <w:rPr>
          <w:rFonts w:ascii="Arial" w:hAnsi="Arial"/>
        </w:rPr>
        <w:t xml:space="preserve"> </w:t>
      </w:r>
      <w:r w:rsidRPr="000917AB">
        <w:rPr>
          <w:rFonts w:ascii="Arial" w:eastAsiaTheme="minorHAnsi" w:hAnsi="Arial" w:cs="Arial"/>
        </w:rPr>
        <w:t>tope</w:t>
      </w:r>
      <w:r w:rsidRPr="00597D6C">
        <w:rPr>
          <w:rFonts w:ascii="Arial" w:hAnsi="Arial"/>
        </w:rPr>
        <w:t xml:space="preserve"> </w:t>
      </w:r>
      <w:r w:rsidRPr="000917AB">
        <w:rPr>
          <w:rFonts w:ascii="Arial" w:eastAsiaTheme="minorHAnsi" w:hAnsi="Arial" w:cs="Arial"/>
        </w:rPr>
        <w:t>de</w:t>
      </w:r>
      <w:r w:rsidRPr="00597D6C">
        <w:rPr>
          <w:rFonts w:ascii="Arial" w:hAnsi="Arial"/>
        </w:rPr>
        <w:t xml:space="preserve"> </w:t>
      </w:r>
      <w:r w:rsidRPr="000917AB">
        <w:rPr>
          <w:rFonts w:ascii="Arial" w:eastAsiaTheme="minorHAnsi" w:hAnsi="Arial" w:cs="Arial"/>
        </w:rPr>
        <w:t>honorarios</w:t>
      </w:r>
      <w:r w:rsidRPr="00597D6C">
        <w:rPr>
          <w:rFonts w:ascii="Arial" w:hAnsi="Arial"/>
        </w:rPr>
        <w:t xml:space="preserve"> </w:t>
      </w:r>
      <w:r w:rsidRPr="000917AB">
        <w:rPr>
          <w:rFonts w:ascii="Arial" w:eastAsiaTheme="minorHAnsi" w:hAnsi="Arial" w:cs="Arial"/>
        </w:rPr>
        <w:t>y</w:t>
      </w:r>
      <w:r w:rsidRPr="00597D6C">
        <w:rPr>
          <w:rFonts w:ascii="Arial" w:hAnsi="Arial"/>
        </w:rPr>
        <w:t xml:space="preserve"> </w:t>
      </w:r>
      <w:r w:rsidRPr="000917AB">
        <w:rPr>
          <w:rFonts w:ascii="Arial" w:eastAsiaTheme="minorHAnsi" w:hAnsi="Arial" w:cs="Arial"/>
        </w:rPr>
        <w:t>gastos</w:t>
      </w:r>
      <w:r w:rsidRPr="00597D6C">
        <w:rPr>
          <w:rFonts w:ascii="Arial" w:hAnsi="Arial"/>
        </w:rPr>
        <w:t xml:space="preserve"> </w:t>
      </w:r>
      <w:r w:rsidRPr="000917AB">
        <w:rPr>
          <w:rFonts w:ascii="Arial" w:eastAsiaTheme="minorHAnsi" w:hAnsi="Arial" w:cs="Arial"/>
        </w:rPr>
        <w:t>o</w:t>
      </w:r>
      <w:r w:rsidRPr="00597D6C">
        <w:rPr>
          <w:rFonts w:ascii="Arial" w:hAnsi="Arial"/>
        </w:rPr>
        <w:t xml:space="preserve"> </w:t>
      </w:r>
      <w:r w:rsidRPr="000917AB">
        <w:rPr>
          <w:rFonts w:ascii="Arial" w:eastAsiaTheme="minorHAnsi" w:hAnsi="Arial" w:cs="Arial"/>
        </w:rPr>
        <w:t>las</w:t>
      </w:r>
      <w:r w:rsidRPr="00597D6C">
        <w:rPr>
          <w:rFonts w:ascii="Arial" w:hAnsi="Arial"/>
        </w:rPr>
        <w:t xml:space="preserve"> </w:t>
      </w:r>
      <w:r w:rsidRPr="000917AB">
        <w:rPr>
          <w:rFonts w:ascii="Arial" w:eastAsiaTheme="minorHAnsi" w:hAnsi="Arial" w:cs="Arial"/>
        </w:rPr>
        <w:t>comisiones</w:t>
      </w:r>
      <w:r w:rsidRPr="00597D6C">
        <w:rPr>
          <w:rFonts w:ascii="Arial" w:hAnsi="Arial"/>
        </w:rPr>
        <w:t xml:space="preserve"> </w:t>
      </w:r>
      <w:r w:rsidRPr="000917AB">
        <w:rPr>
          <w:rFonts w:ascii="Arial" w:eastAsiaTheme="minorHAnsi" w:hAnsi="Arial" w:cs="Arial"/>
        </w:rPr>
        <w:t>previstas de</w:t>
      </w:r>
      <w:r w:rsidRPr="00597D6C">
        <w:rPr>
          <w:rFonts w:ascii="Arial" w:hAnsi="Arial"/>
        </w:rPr>
        <w:t xml:space="preserve"> </w:t>
      </w:r>
      <w:r w:rsidRPr="000917AB">
        <w:rPr>
          <w:rFonts w:ascii="Arial" w:eastAsiaTheme="minorHAnsi" w:hAnsi="Arial" w:cs="Arial"/>
        </w:rPr>
        <w:t>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w:t>
      </w:r>
      <w:r w:rsidRPr="00597D6C">
        <w:rPr>
          <w:rFonts w:ascii="Arial" w:hAnsi="Arial"/>
        </w:rPr>
        <w:t xml:space="preserve"> </w:t>
      </w:r>
      <w:r w:rsidRPr="000917AB">
        <w:rPr>
          <w:rFonts w:ascii="Arial" w:eastAsiaTheme="minorHAnsi" w:hAnsi="Arial" w:cs="Arial"/>
        </w:rPr>
        <w:t>(15) días corridos desde</w:t>
      </w:r>
      <w:r w:rsidRPr="00597D6C">
        <w:rPr>
          <w:rFonts w:ascii="Arial" w:hAnsi="Arial"/>
        </w:rPr>
        <w:t xml:space="preserve"> </w:t>
      </w:r>
      <w:r w:rsidRPr="000917AB">
        <w:rPr>
          <w:rFonts w:ascii="Arial" w:eastAsiaTheme="minorHAnsi" w:hAnsi="Arial" w:cs="Arial"/>
        </w:rPr>
        <w:t>la publicación de la reforma,</w:t>
      </w:r>
      <w:r w:rsidRPr="00597D6C">
        <w:rPr>
          <w:rFonts w:ascii="Arial" w:hAnsi="Arial"/>
        </w:rPr>
        <w:t xml:space="preserve"> </w:t>
      </w:r>
      <w:r w:rsidRPr="000917AB">
        <w:rPr>
          <w:rFonts w:ascii="Arial" w:eastAsiaTheme="minorHAnsi" w:hAnsi="Arial" w:cs="Arial"/>
        </w:rPr>
        <w:t>la comisión de rescate que pudiere corresponder; y (</w:t>
      </w:r>
      <w:proofErr w:type="spellStart"/>
      <w:r w:rsidRPr="000917AB">
        <w:rPr>
          <w:rFonts w:ascii="Arial" w:eastAsiaTheme="minorHAnsi" w:hAnsi="Arial" w:cs="Arial"/>
        </w:rPr>
        <w:t>ii</w:t>
      </w:r>
      <w:proofErr w:type="spellEnd"/>
      <w:r w:rsidRPr="000917AB">
        <w:rPr>
          <w:rFonts w:ascii="Arial" w:eastAsiaTheme="minorHAnsi" w:hAnsi="Arial" w:cs="Arial"/>
        </w:rPr>
        <w:t>) las modificaciones no serán</w:t>
      </w:r>
      <w:r w:rsidRPr="00597D6C">
        <w:rPr>
          <w:rFonts w:ascii="Arial" w:hAnsi="Arial"/>
        </w:rPr>
        <w:t xml:space="preserve"> </w:t>
      </w:r>
      <w:r w:rsidRPr="000917AB">
        <w:rPr>
          <w:rFonts w:ascii="Arial" w:eastAsiaTheme="minorHAnsi" w:hAnsi="Arial" w:cs="Arial"/>
        </w:rPr>
        <w:t>aplicadas</w:t>
      </w:r>
      <w:r w:rsidRPr="00597D6C">
        <w:rPr>
          <w:rFonts w:ascii="Arial" w:hAnsi="Arial"/>
        </w:rPr>
        <w:t xml:space="preserve"> </w:t>
      </w:r>
      <w:r w:rsidRPr="000917AB">
        <w:rPr>
          <w:rFonts w:ascii="Arial" w:eastAsiaTheme="minorHAnsi" w:hAnsi="Arial" w:cs="Arial"/>
        </w:rPr>
        <w:t>hasta</w:t>
      </w:r>
      <w:r w:rsidRPr="00597D6C">
        <w:rPr>
          <w:rFonts w:ascii="Arial" w:hAnsi="Arial"/>
        </w:rPr>
        <w:t xml:space="preserve"> </w:t>
      </w:r>
      <w:r w:rsidRPr="000917AB">
        <w:rPr>
          <w:rFonts w:ascii="Arial" w:eastAsiaTheme="minorHAnsi" w:hAnsi="Arial" w:cs="Arial"/>
        </w:rPr>
        <w:t>transcurridos</w:t>
      </w:r>
      <w:r w:rsidRPr="00597D6C">
        <w:rPr>
          <w:rFonts w:ascii="Arial" w:hAnsi="Arial"/>
        </w:rPr>
        <w:t xml:space="preserve"> </w:t>
      </w:r>
      <w:r w:rsidRPr="000917AB">
        <w:rPr>
          <w:rFonts w:ascii="Arial" w:eastAsiaTheme="minorHAnsi" w:hAnsi="Arial" w:cs="Arial"/>
        </w:rPr>
        <w:t>QUINCE</w:t>
      </w:r>
      <w:r w:rsidRPr="00597D6C">
        <w:rPr>
          <w:rFonts w:ascii="Arial" w:hAnsi="Arial"/>
        </w:rPr>
        <w:t xml:space="preserve"> </w:t>
      </w:r>
      <w:r w:rsidRPr="000917AB">
        <w:rPr>
          <w:rFonts w:ascii="Arial" w:eastAsiaTheme="minorHAnsi" w:hAnsi="Arial" w:cs="Arial"/>
        </w:rPr>
        <w:t>(15)</w:t>
      </w:r>
      <w:r w:rsidRPr="00597D6C">
        <w:rPr>
          <w:rFonts w:ascii="Arial" w:hAnsi="Arial"/>
        </w:rPr>
        <w:t xml:space="preserve"> </w:t>
      </w:r>
      <w:r w:rsidRPr="000917AB">
        <w:rPr>
          <w:rFonts w:ascii="Arial" w:eastAsiaTheme="minorHAnsi" w:hAnsi="Arial" w:cs="Arial"/>
        </w:rPr>
        <w:t>días</w:t>
      </w:r>
      <w:r w:rsidRPr="00597D6C">
        <w:rPr>
          <w:rFonts w:ascii="Arial" w:hAnsi="Arial"/>
        </w:rPr>
        <w:t xml:space="preserve"> </w:t>
      </w:r>
      <w:r w:rsidRPr="000917AB">
        <w:rPr>
          <w:rFonts w:ascii="Arial" w:eastAsiaTheme="minorHAnsi" w:hAnsi="Arial" w:cs="Arial"/>
        </w:rPr>
        <w:t>corridos</w:t>
      </w:r>
      <w:r w:rsidRPr="00597D6C">
        <w:rPr>
          <w:rFonts w:ascii="Arial" w:hAnsi="Arial"/>
        </w:rPr>
        <w:t xml:space="preserve"> </w:t>
      </w:r>
      <w:r w:rsidRPr="000917AB">
        <w:rPr>
          <w:rFonts w:ascii="Arial" w:eastAsiaTheme="minorHAnsi" w:hAnsi="Arial" w:cs="Arial"/>
        </w:rPr>
        <w:t>desde</w:t>
      </w:r>
      <w:r w:rsidRPr="00597D6C">
        <w:rPr>
          <w:rFonts w:ascii="Arial" w:hAnsi="Arial"/>
        </w:rPr>
        <w:t xml:space="preserve"> </w:t>
      </w:r>
      <w:r w:rsidRPr="000917AB">
        <w:rPr>
          <w:rFonts w:ascii="Arial" w:eastAsiaTheme="minorHAnsi" w:hAnsi="Arial" w:cs="Arial"/>
        </w:rPr>
        <w:t>la</w:t>
      </w:r>
      <w:r w:rsidRPr="00597D6C">
        <w:rPr>
          <w:rFonts w:ascii="Arial" w:hAnsi="Arial"/>
        </w:rPr>
        <w:t xml:space="preserve"> </w:t>
      </w:r>
      <w:r w:rsidRPr="000917AB">
        <w:rPr>
          <w:rFonts w:ascii="Arial" w:eastAsiaTheme="minorHAnsi" w:hAnsi="Arial" w:cs="Arial"/>
        </w:rPr>
        <w:t>publicación</w:t>
      </w:r>
      <w:r w:rsidRPr="00597D6C">
        <w:rPr>
          <w:rFonts w:ascii="Arial" w:hAnsi="Arial"/>
        </w:rPr>
        <w:t xml:space="preserve"> </w:t>
      </w:r>
      <w:r w:rsidRPr="000917AB">
        <w:rPr>
          <w:rFonts w:ascii="Arial" w:eastAsiaTheme="minorHAnsi" w:hAnsi="Arial" w:cs="Arial"/>
        </w:rPr>
        <w:t>del texto de la adenda, a través del acceso Reglamento de Gestión de la AIF.</w:t>
      </w:r>
    </w:p>
    <w:p w14:paraId="30560A20" w14:textId="14FA9DF4" w:rsidR="0032002E" w:rsidRPr="000917AB" w:rsidRDefault="0032002E" w:rsidP="00597D6C">
      <w:pPr>
        <w:spacing w:after="160" w:line="259" w:lineRule="auto"/>
        <w:ind w:left="426"/>
        <w:jc w:val="both"/>
        <w:rPr>
          <w:rFonts w:ascii="Arial" w:eastAsiaTheme="minorHAnsi" w:hAnsi="Arial" w:cs="Arial"/>
        </w:rPr>
      </w:pPr>
      <w:r w:rsidRPr="000917AB">
        <w:rPr>
          <w:rFonts w:ascii="Arial" w:eastAsiaTheme="minorHAnsi" w:hAnsi="Arial" w:cs="Arial"/>
        </w:rPr>
        <w:t>Simultáneamente, la SOCIEDAD GERENTE deberá publicar el aviso pertinente por el</w:t>
      </w:r>
      <w:r w:rsidRPr="00597D6C">
        <w:rPr>
          <w:rFonts w:ascii="Arial" w:hAnsi="Arial"/>
        </w:rPr>
        <w:t xml:space="preserve"> </w:t>
      </w:r>
      <w:r w:rsidRPr="000917AB">
        <w:rPr>
          <w:rFonts w:ascii="Arial" w:eastAsiaTheme="minorHAnsi" w:hAnsi="Arial" w:cs="Arial"/>
        </w:rPr>
        <w:t>acceso</w:t>
      </w:r>
      <w:r w:rsidRPr="00597D6C">
        <w:rPr>
          <w:rFonts w:ascii="Arial" w:hAnsi="Arial"/>
        </w:rPr>
        <w:t xml:space="preserve"> </w:t>
      </w:r>
      <w:r w:rsidRPr="000917AB">
        <w:rPr>
          <w:rFonts w:ascii="Arial" w:eastAsiaTheme="minorHAnsi" w:hAnsi="Arial" w:cs="Arial"/>
        </w:rPr>
        <w:t>Hechos Relevantes de</w:t>
      </w:r>
      <w:r w:rsidRPr="00597D6C">
        <w:rPr>
          <w:rFonts w:ascii="Arial" w:hAnsi="Arial"/>
        </w:rPr>
        <w:t xml:space="preserve"> </w:t>
      </w:r>
      <w:r w:rsidRPr="000917AB">
        <w:rPr>
          <w:rFonts w:ascii="Arial" w:eastAsiaTheme="minorHAnsi" w:hAnsi="Arial" w:cs="Arial"/>
        </w:rPr>
        <w:t>la AIF</w:t>
      </w:r>
      <w:r w:rsidRPr="00597D6C">
        <w:rPr>
          <w:rFonts w:ascii="Arial" w:hAnsi="Arial"/>
        </w:rPr>
        <w:t xml:space="preserve"> </w:t>
      </w:r>
      <w:r w:rsidRPr="000917AB">
        <w:rPr>
          <w:rFonts w:ascii="Arial" w:eastAsiaTheme="minorHAnsi" w:hAnsi="Arial" w:cs="Arial"/>
        </w:rPr>
        <w:t>y, en su caso, el</w:t>
      </w:r>
      <w:r w:rsidRPr="00597D6C">
        <w:rPr>
          <w:rFonts w:ascii="Arial" w:hAnsi="Arial"/>
        </w:rPr>
        <w:t xml:space="preserve"> </w:t>
      </w:r>
      <w:r w:rsidRPr="000917AB">
        <w:rPr>
          <w:rFonts w:ascii="Arial" w:eastAsiaTheme="minorHAnsi" w:hAnsi="Arial" w:cs="Arial"/>
        </w:rPr>
        <w:t>Agente que</w:t>
      </w:r>
      <w:r w:rsidRPr="00597D6C">
        <w:rPr>
          <w:rFonts w:ascii="Arial" w:hAnsi="Arial"/>
        </w:rPr>
        <w:t xml:space="preserve"> </w:t>
      </w:r>
      <w:r w:rsidRPr="000917AB">
        <w:rPr>
          <w:rFonts w:ascii="Arial" w:eastAsiaTheme="minorHAnsi" w:hAnsi="Arial" w:cs="Arial"/>
        </w:rPr>
        <w:t>intervenga en la colocación de las cuotapartes deberá proceder a su</w:t>
      </w:r>
      <w:r w:rsidRPr="00597D6C">
        <w:rPr>
          <w:rFonts w:ascii="Arial" w:hAnsi="Arial"/>
        </w:rPr>
        <w:t xml:space="preserve"> </w:t>
      </w:r>
      <w:r w:rsidRPr="000917AB">
        <w:rPr>
          <w:rFonts w:ascii="Arial" w:eastAsiaTheme="minorHAnsi" w:hAnsi="Arial" w:cs="Arial"/>
        </w:rPr>
        <w:t>remisión al</w:t>
      </w:r>
      <w:r w:rsidRPr="00597D6C">
        <w:rPr>
          <w:rFonts w:ascii="Arial" w:hAnsi="Arial"/>
        </w:rPr>
        <w:t xml:space="preserve"> </w:t>
      </w:r>
      <w:r w:rsidRPr="000917AB">
        <w:rPr>
          <w:rFonts w:ascii="Arial" w:eastAsiaTheme="minorHAnsi" w:hAnsi="Arial" w:cs="Arial"/>
        </w:rPr>
        <w:t>domicilio postal</w:t>
      </w:r>
      <w:r w:rsidRPr="00597D6C">
        <w:rPr>
          <w:rFonts w:ascii="Arial" w:hAnsi="Arial"/>
        </w:rPr>
        <w:t xml:space="preserve"> </w:t>
      </w:r>
      <w:r w:rsidRPr="000917AB">
        <w:rPr>
          <w:rFonts w:ascii="Arial" w:eastAsiaTheme="minorHAnsi" w:hAnsi="Arial" w:cs="Arial"/>
        </w:rPr>
        <w:t>o se dejará a disposición en el domicilio electrónico del cuotapartista.</w:t>
      </w:r>
    </w:p>
    <w:p w14:paraId="6FCF2B10" w14:textId="3D039298" w:rsidR="0032002E" w:rsidRPr="000917AB" w:rsidRDefault="0032002E" w:rsidP="0032002E">
      <w:pPr>
        <w:spacing w:after="160" w:line="259" w:lineRule="auto"/>
        <w:ind w:left="426"/>
        <w:jc w:val="both"/>
        <w:rPr>
          <w:rFonts w:ascii="Arial" w:eastAsiaTheme="minorHAnsi" w:hAnsi="Arial" w:cs="Arial"/>
        </w:rPr>
      </w:pPr>
      <w:r w:rsidRPr="000917AB">
        <w:rPr>
          <w:rFonts w:ascii="Arial" w:eastAsiaTheme="minorHAnsi" w:hAnsi="Arial" w:cs="Arial"/>
        </w:rPr>
        <w:t>Adicionalmente, dicho aviso deberá estar publicado en el sitio web de la SOCIEDAD GERENTE.</w:t>
      </w:r>
    </w:p>
    <w:p w14:paraId="79B402EA" w14:textId="77777777" w:rsidR="0032002E" w:rsidRPr="000917AB" w:rsidRDefault="0032002E" w:rsidP="0032002E">
      <w:pPr>
        <w:spacing w:after="160" w:line="259" w:lineRule="auto"/>
        <w:ind w:left="426"/>
        <w:jc w:val="both"/>
        <w:rPr>
          <w:rFonts w:ascii="Arial" w:eastAsiaTheme="minorHAnsi" w:hAnsi="Arial" w:cs="Arial"/>
        </w:rPr>
      </w:pPr>
      <w:r w:rsidRPr="000917AB">
        <w:rPr>
          <w:rFonts w:ascii="Arial" w:eastAsiaTheme="minorHAnsi" w:hAnsi="Arial" w:cs="Arial"/>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09E0BFD3" w14:textId="77777777" w:rsidR="0032002E" w:rsidRPr="000917AB" w:rsidRDefault="0032002E" w:rsidP="0032002E">
      <w:pPr>
        <w:spacing w:after="160" w:line="259" w:lineRule="auto"/>
        <w:ind w:left="426"/>
        <w:jc w:val="both"/>
        <w:rPr>
          <w:rFonts w:ascii="Arial" w:eastAsiaTheme="minorHAnsi" w:hAnsi="Arial" w:cs="Arial"/>
          <w:b/>
        </w:rPr>
      </w:pPr>
      <w:r w:rsidRPr="000917AB">
        <w:rPr>
          <w:rFonts w:ascii="Arial" w:eastAsiaTheme="minorHAnsi" w:hAnsi="Arial" w:cs="Arial"/>
          <w:b/>
        </w:rPr>
        <w:t>NUEVAS DISPOSICIONES LEGALES O REGLAMENTARIAS.</w:t>
      </w:r>
    </w:p>
    <w:p w14:paraId="2933C0A0" w14:textId="7E8B24A9" w:rsidR="004970AA" w:rsidRPr="0084256C" w:rsidRDefault="0032002E" w:rsidP="000917AB">
      <w:pPr>
        <w:spacing w:before="1" w:line="252" w:lineRule="exact"/>
        <w:ind w:left="426"/>
        <w:jc w:val="both"/>
        <w:rPr>
          <w:rFonts w:ascii="Arial" w:hAnsi="Arial" w:cs="Arial"/>
        </w:rPr>
      </w:pPr>
      <w:r w:rsidRPr="000917AB">
        <w:rPr>
          <w:rFonts w:ascii="Arial" w:eastAsiaTheme="minorHAnsi" w:hAnsi="Arial" w:cs="Arial"/>
        </w:rPr>
        <w:t xml:space="preserve">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w:t>
      </w:r>
      <w:proofErr w:type="gramStart"/>
      <w:r w:rsidRPr="000917AB">
        <w:rPr>
          <w:rFonts w:ascii="Arial" w:eastAsiaTheme="minorHAnsi" w:hAnsi="Arial" w:cs="Arial"/>
        </w:rPr>
        <w:t>entrada en vigencia</w:t>
      </w:r>
      <w:proofErr w:type="gramEnd"/>
      <w:r w:rsidRPr="000917AB">
        <w:rPr>
          <w:rFonts w:ascii="Arial" w:eastAsiaTheme="minorHAnsi" w:hAnsi="Arial" w:cs="Arial"/>
        </w:rPr>
        <w:t>.</w:t>
      </w:r>
    </w:p>
    <w:p w14:paraId="41718C19" w14:textId="77777777" w:rsidR="004970AA" w:rsidRPr="0084256C" w:rsidRDefault="004970AA">
      <w:pPr>
        <w:pStyle w:val="Textoindependiente"/>
        <w:rPr>
          <w:rFonts w:ascii="Arial" w:hAnsi="Arial" w:cs="Arial"/>
        </w:rPr>
      </w:pPr>
    </w:p>
    <w:p w14:paraId="3C1869FB" w14:textId="77777777" w:rsidR="004970AA" w:rsidRPr="0084256C" w:rsidRDefault="00ED5558">
      <w:pPr>
        <w:pStyle w:val="Textoindependiente"/>
        <w:spacing w:before="89"/>
        <w:rPr>
          <w:rFonts w:ascii="Arial" w:hAnsi="Arial" w:cs="Arial"/>
        </w:rPr>
      </w:pPr>
      <w:r w:rsidRPr="0084256C">
        <w:rPr>
          <w:rFonts w:ascii="Arial" w:hAnsi="Arial" w:cs="Arial"/>
          <w:noProof/>
          <w:lang w:val="es-AR" w:eastAsia="es-AR"/>
        </w:rPr>
        <mc:AlternateContent>
          <mc:Choice Requires="wps">
            <w:drawing>
              <wp:anchor distT="0" distB="0" distL="0" distR="0" simplePos="0" relativeHeight="487587840" behindDoc="1" locked="0" layoutInCell="1" allowOverlap="1" wp14:anchorId="74C9F382" wp14:editId="1E192DCC">
                <wp:simplePos x="0" y="0"/>
                <wp:positionH relativeFrom="page">
                  <wp:posOffset>1062532</wp:posOffset>
                </wp:positionH>
                <wp:positionV relativeFrom="paragraph">
                  <wp:posOffset>217917</wp:posOffset>
                </wp:positionV>
                <wp:extent cx="5437505" cy="3200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7505" cy="320040"/>
                        </a:xfrm>
                        <a:prstGeom prst="rect">
                          <a:avLst/>
                        </a:prstGeom>
                        <a:solidFill>
                          <a:srgbClr val="D9D9D9"/>
                        </a:solidFill>
                      </wps:spPr>
                      <wps:txbx>
                        <w:txbxContent>
                          <w:p w14:paraId="4924C8EF" w14:textId="43911340" w:rsidR="00332160" w:rsidRDefault="00332160">
                            <w:pPr>
                              <w:ind w:left="28" w:right="29"/>
                              <w:rPr>
                                <w:rFonts w:ascii="Arial" w:hAnsi="Arial"/>
                                <w:b/>
                                <w:color w:val="000000"/>
                              </w:rPr>
                            </w:pPr>
                            <w:r>
                              <w:rPr>
                                <w:rFonts w:ascii="Arial" w:hAnsi="Arial"/>
                                <w:b/>
                                <w:color w:val="000000"/>
                              </w:rPr>
                              <w:t>CAPÍTULO</w:t>
                            </w:r>
                            <w:r>
                              <w:rPr>
                                <w:rFonts w:ascii="Arial" w:hAnsi="Arial"/>
                                <w:b/>
                                <w:color w:val="000000"/>
                                <w:spacing w:val="-4"/>
                              </w:rPr>
                              <w:t xml:space="preserve"> </w:t>
                            </w:r>
                            <w:r>
                              <w:rPr>
                                <w:rFonts w:ascii="Arial" w:hAnsi="Arial"/>
                                <w:b/>
                                <w:color w:val="000000"/>
                              </w:rPr>
                              <w:t>1:</w:t>
                            </w:r>
                            <w:r>
                              <w:rPr>
                                <w:rFonts w:ascii="Arial" w:hAnsi="Arial"/>
                                <w:b/>
                                <w:color w:val="000000"/>
                                <w:spacing w:val="-4"/>
                              </w:rPr>
                              <w:t xml:space="preserve"> </w:t>
                            </w:r>
                            <w:r>
                              <w:rPr>
                                <w:rFonts w:ascii="Arial" w:hAnsi="Arial"/>
                                <w:b/>
                                <w:color w:val="000000"/>
                              </w:rPr>
                              <w:t>“CLÁUSULA PRELIMINAR”</w:t>
                            </w:r>
                          </w:p>
                        </w:txbxContent>
                      </wps:txbx>
                      <wps:bodyPr wrap="square" lIns="0" tIns="0" rIns="0" bIns="0" rtlCol="0">
                        <a:noAutofit/>
                      </wps:bodyPr>
                    </wps:wsp>
                  </a:graphicData>
                </a:graphic>
                <wp14:sizeRelV relativeFrom="margin">
                  <wp14:pctHeight>0</wp14:pctHeight>
                </wp14:sizeRelV>
              </wp:anchor>
            </w:drawing>
          </mc:Choice>
          <mc:Fallback>
            <w:pict>
              <v:shapetype w14:anchorId="74C9F382" id="_x0000_t202" coordsize="21600,21600" o:spt="202" path="m,l,21600r21600,l21600,xe">
                <v:stroke joinstyle="miter"/>
                <v:path gradientshapeok="t" o:connecttype="rect"/>
              </v:shapetype>
              <v:shape id="Textbox 7" o:spid="_x0000_s1026" type="#_x0000_t202" style="position:absolute;margin-left:83.65pt;margin-top:17.15pt;width:428.15pt;height:25.2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" fillcolor="#d9d9d9" stroked="f">
                <v:textbox inset="0,0,0,0">
                  <w:txbxContent>
                    <w:p w14:paraId="4924C8EF" w14:textId="43911340" w:rsidR="00332160" w:rsidRDefault="00332160">
                      <w:pPr>
                        <w:ind w:left="28" w:right="29"/>
                        <w:rPr>
                          <w:rFonts w:ascii="Arial" w:hAnsi="Arial"/>
                          <w:b/>
                          <w:color w:val="000000"/>
                        </w:rPr>
                      </w:pPr>
                      <w:r>
                        <w:rPr>
                          <w:rFonts w:ascii="Arial" w:hAnsi="Arial"/>
                          <w:b/>
                          <w:color w:val="000000"/>
                        </w:rPr>
                        <w:t>CAPÍTULO</w:t>
                      </w:r>
                      <w:r>
                        <w:rPr>
                          <w:rFonts w:ascii="Arial" w:hAnsi="Arial"/>
                          <w:b/>
                          <w:color w:val="000000"/>
                          <w:spacing w:val="-4"/>
                        </w:rPr>
                        <w:t xml:space="preserve"> </w:t>
                      </w:r>
                      <w:r>
                        <w:rPr>
                          <w:rFonts w:ascii="Arial" w:hAnsi="Arial"/>
                          <w:b/>
                          <w:color w:val="000000"/>
                        </w:rPr>
                        <w:t>1:</w:t>
                      </w:r>
                      <w:r>
                        <w:rPr>
                          <w:rFonts w:ascii="Arial" w:hAnsi="Arial"/>
                          <w:b/>
                          <w:color w:val="000000"/>
                          <w:spacing w:val="-4"/>
                        </w:rPr>
                        <w:t xml:space="preserve"> </w:t>
                      </w:r>
                      <w:r>
                        <w:rPr>
                          <w:rFonts w:ascii="Arial" w:hAnsi="Arial"/>
                          <w:b/>
                          <w:color w:val="000000"/>
                        </w:rPr>
                        <w:t>“CLÁUSULA PRELIMINAR”</w:t>
                      </w:r>
                    </w:p>
                  </w:txbxContent>
                </v:textbox>
                <w10:wrap type="topAndBottom" anchorx="page"/>
              </v:shape>
            </w:pict>
          </mc:Fallback>
        </mc:AlternateContent>
      </w:r>
    </w:p>
    <w:p w14:paraId="0FA6A64B" w14:textId="77777777" w:rsidR="004970AA" w:rsidRPr="0084256C" w:rsidRDefault="004970AA">
      <w:pPr>
        <w:pStyle w:val="Textoindependiente"/>
        <w:rPr>
          <w:rFonts w:ascii="Arial" w:hAnsi="Arial" w:cs="Arial"/>
        </w:rPr>
      </w:pPr>
    </w:p>
    <w:p w14:paraId="07463223" w14:textId="77777777" w:rsidR="004970AA" w:rsidRPr="0084256C" w:rsidRDefault="004970AA">
      <w:pPr>
        <w:pStyle w:val="Textoindependiente"/>
        <w:spacing w:before="70"/>
        <w:rPr>
          <w:rFonts w:ascii="Arial" w:hAnsi="Arial" w:cs="Arial"/>
        </w:rPr>
      </w:pPr>
    </w:p>
    <w:p w14:paraId="731BE37E" w14:textId="1FAD1643" w:rsidR="004970AA" w:rsidRPr="00461F3D" w:rsidRDefault="00BC3FB4" w:rsidP="00597D6C">
      <w:pPr>
        <w:pStyle w:val="Ttulo2"/>
        <w:numPr>
          <w:ilvl w:val="0"/>
          <w:numId w:val="11"/>
        </w:numPr>
        <w:tabs>
          <w:tab w:val="left" w:pos="528"/>
          <w:tab w:val="left" w:pos="530"/>
        </w:tabs>
        <w:spacing w:line="237" w:lineRule="auto"/>
        <w:ind w:right="134"/>
        <w:jc w:val="both"/>
      </w:pPr>
      <w:r>
        <w:t>SOCIEDAD GERENTE</w:t>
      </w:r>
      <w:r w:rsidR="00ED5558" w:rsidRPr="0084256C">
        <w:t xml:space="preserve">: </w:t>
      </w:r>
      <w:r w:rsidR="00ED5558" w:rsidRPr="0084256C">
        <w:rPr>
          <w:b w:val="0"/>
        </w:rPr>
        <w:t xml:space="preserve">la SOCIEDAD GERENTE del </w:t>
      </w:r>
      <w:r>
        <w:rPr>
          <w:b w:val="0"/>
        </w:rPr>
        <w:t>FCI</w:t>
      </w:r>
      <w:r w:rsidRPr="0084256C">
        <w:rPr>
          <w:b w:val="0"/>
        </w:rPr>
        <w:t xml:space="preserve"> </w:t>
      </w:r>
      <w:r w:rsidR="00ED5558" w:rsidRPr="0084256C">
        <w:rPr>
          <w:b w:val="0"/>
        </w:rPr>
        <w:t xml:space="preserve">es </w:t>
      </w:r>
      <w:r w:rsidR="00ED5558" w:rsidRPr="0084256C">
        <w:t>PARAKEET SOCIEDAD GERENTE DE FONDOS COMUNES DE INVERSIÓN S.A.</w:t>
      </w:r>
      <w:r w:rsidR="00ED5558" w:rsidRPr="0084256C">
        <w:rPr>
          <w:b w:val="0"/>
        </w:rPr>
        <w:t>,</w:t>
      </w:r>
      <w:r>
        <w:rPr>
          <w:b w:val="0"/>
        </w:rPr>
        <w:t xml:space="preserve"> </w:t>
      </w:r>
      <w:r w:rsidR="00ED5558" w:rsidRPr="00597D6C">
        <w:rPr>
          <w:b w:val="0"/>
        </w:rPr>
        <w:t>con</w:t>
      </w:r>
      <w:r w:rsidR="00ED5558" w:rsidRPr="00597D6C">
        <w:rPr>
          <w:b w:val="0"/>
          <w:spacing w:val="-7"/>
        </w:rPr>
        <w:t xml:space="preserve"> </w:t>
      </w:r>
      <w:r w:rsidR="00ED5558" w:rsidRPr="00597D6C">
        <w:rPr>
          <w:b w:val="0"/>
        </w:rPr>
        <w:t>domicilio</w:t>
      </w:r>
      <w:r w:rsidR="00ED5558" w:rsidRPr="00597D6C">
        <w:rPr>
          <w:b w:val="0"/>
          <w:spacing w:val="-5"/>
        </w:rPr>
        <w:t xml:space="preserve"> </w:t>
      </w:r>
      <w:r w:rsidR="00ED5558" w:rsidRPr="00597D6C">
        <w:rPr>
          <w:b w:val="0"/>
        </w:rPr>
        <w:t>en</w:t>
      </w:r>
      <w:r w:rsidR="00ED5558" w:rsidRPr="00597D6C">
        <w:rPr>
          <w:b w:val="0"/>
          <w:spacing w:val="-7"/>
        </w:rPr>
        <w:t xml:space="preserve"> </w:t>
      </w:r>
      <w:r w:rsidR="00ED5558" w:rsidRPr="00597D6C">
        <w:rPr>
          <w:b w:val="0"/>
        </w:rPr>
        <w:t>jurisdicción</w:t>
      </w:r>
      <w:r w:rsidR="00ED5558" w:rsidRPr="00597D6C">
        <w:rPr>
          <w:b w:val="0"/>
          <w:spacing w:val="-5"/>
        </w:rPr>
        <w:t xml:space="preserve"> </w:t>
      </w:r>
      <w:r w:rsidR="00ED5558" w:rsidRPr="00597D6C">
        <w:rPr>
          <w:b w:val="0"/>
        </w:rPr>
        <w:t>de</w:t>
      </w:r>
      <w:r w:rsidR="00ED5558" w:rsidRPr="00597D6C">
        <w:rPr>
          <w:b w:val="0"/>
          <w:spacing w:val="-5"/>
        </w:rPr>
        <w:t xml:space="preserve"> </w:t>
      </w:r>
      <w:r w:rsidR="00ED5558" w:rsidRPr="00597D6C">
        <w:rPr>
          <w:b w:val="0"/>
        </w:rPr>
        <w:t>la</w:t>
      </w:r>
      <w:r w:rsidR="00ED5558" w:rsidRPr="00597D6C">
        <w:rPr>
          <w:b w:val="0"/>
          <w:spacing w:val="-5"/>
        </w:rPr>
        <w:t xml:space="preserve"> </w:t>
      </w:r>
      <w:r w:rsidR="00ED5558" w:rsidRPr="00597D6C">
        <w:rPr>
          <w:b w:val="0"/>
        </w:rPr>
        <w:t>Ciudad</w:t>
      </w:r>
      <w:r w:rsidR="00ED5558" w:rsidRPr="00597D6C">
        <w:rPr>
          <w:b w:val="0"/>
          <w:spacing w:val="-5"/>
        </w:rPr>
        <w:t xml:space="preserve"> </w:t>
      </w:r>
      <w:r w:rsidR="00ED5558" w:rsidRPr="00597D6C">
        <w:rPr>
          <w:b w:val="0"/>
        </w:rPr>
        <w:t>Autónoma</w:t>
      </w:r>
      <w:r w:rsidR="00ED5558" w:rsidRPr="00597D6C">
        <w:rPr>
          <w:b w:val="0"/>
          <w:spacing w:val="-5"/>
        </w:rPr>
        <w:t xml:space="preserve"> </w:t>
      </w:r>
      <w:r w:rsidR="00ED5558" w:rsidRPr="00597D6C">
        <w:rPr>
          <w:b w:val="0"/>
        </w:rPr>
        <w:t>de</w:t>
      </w:r>
      <w:r w:rsidR="00ED5558" w:rsidRPr="00597D6C">
        <w:rPr>
          <w:b w:val="0"/>
          <w:spacing w:val="-6"/>
        </w:rPr>
        <w:t xml:space="preserve"> </w:t>
      </w:r>
      <w:r w:rsidR="00ED5558" w:rsidRPr="00597D6C">
        <w:rPr>
          <w:b w:val="0"/>
        </w:rPr>
        <w:t>Buenos</w:t>
      </w:r>
      <w:r w:rsidR="00ED5558" w:rsidRPr="00597D6C">
        <w:rPr>
          <w:b w:val="0"/>
          <w:spacing w:val="-4"/>
        </w:rPr>
        <w:t xml:space="preserve"> </w:t>
      </w:r>
      <w:r w:rsidR="00ED5558" w:rsidRPr="00597D6C">
        <w:rPr>
          <w:b w:val="0"/>
          <w:spacing w:val="-2"/>
        </w:rPr>
        <w:t>Aires.</w:t>
      </w:r>
    </w:p>
    <w:p w14:paraId="0FF35B27" w14:textId="77777777" w:rsidR="004970AA" w:rsidRPr="0084256C" w:rsidRDefault="004970AA">
      <w:pPr>
        <w:pStyle w:val="Textoindependiente"/>
        <w:rPr>
          <w:rFonts w:ascii="Arial" w:hAnsi="Arial" w:cs="Arial"/>
        </w:rPr>
      </w:pPr>
    </w:p>
    <w:p w14:paraId="05FC9CBF" w14:textId="77777777" w:rsidR="004970AA" w:rsidRPr="0084256C" w:rsidRDefault="004970AA">
      <w:pPr>
        <w:pStyle w:val="Textoindependiente"/>
        <w:spacing w:before="69"/>
        <w:rPr>
          <w:rFonts w:ascii="Arial" w:hAnsi="Arial" w:cs="Arial"/>
        </w:rPr>
      </w:pPr>
    </w:p>
    <w:p w14:paraId="31245E5D" w14:textId="6944DB3C" w:rsidR="004970AA" w:rsidRPr="000917AB" w:rsidRDefault="00BC3FB4" w:rsidP="00597D6C">
      <w:pPr>
        <w:pStyle w:val="Prrafodelista"/>
        <w:numPr>
          <w:ilvl w:val="0"/>
          <w:numId w:val="11"/>
        </w:numPr>
        <w:tabs>
          <w:tab w:val="left" w:pos="528"/>
          <w:tab w:val="left" w:pos="530"/>
        </w:tabs>
        <w:spacing w:before="1" w:line="237" w:lineRule="auto"/>
        <w:ind w:right="136"/>
        <w:rPr>
          <w:rFonts w:ascii="Arial" w:hAnsi="Arial" w:cs="Arial"/>
        </w:rPr>
      </w:pPr>
      <w:r>
        <w:rPr>
          <w:rFonts w:ascii="Arial" w:hAnsi="Arial" w:cs="Arial"/>
          <w:b/>
        </w:rPr>
        <w:t xml:space="preserve">SOCIEDAD </w:t>
      </w:r>
      <w:r w:rsidRPr="00597D6C">
        <w:rPr>
          <w:rFonts w:ascii="Arial" w:hAnsi="Arial"/>
          <w:b/>
        </w:rPr>
        <w:t>DEPOSITARIA</w:t>
      </w:r>
      <w:r w:rsidR="00ED5558" w:rsidRPr="0084256C">
        <w:rPr>
          <w:rFonts w:ascii="Arial" w:hAnsi="Arial" w:cs="Arial"/>
          <w:b/>
        </w:rPr>
        <w:t xml:space="preserve">: </w:t>
      </w:r>
      <w:r w:rsidR="00ED5558" w:rsidRPr="0084256C">
        <w:rPr>
          <w:rFonts w:ascii="Arial" w:hAnsi="Arial" w:cs="Arial"/>
        </w:rPr>
        <w:t xml:space="preserve">la SOCIEDAD DEPOSITARIA del </w:t>
      </w:r>
      <w:r>
        <w:rPr>
          <w:rFonts w:ascii="Arial" w:hAnsi="Arial" w:cs="Arial"/>
        </w:rPr>
        <w:t>FCI</w:t>
      </w:r>
      <w:r w:rsidRPr="0084256C">
        <w:rPr>
          <w:rFonts w:ascii="Arial" w:hAnsi="Arial" w:cs="Arial"/>
        </w:rPr>
        <w:t xml:space="preserve"> </w:t>
      </w:r>
      <w:r w:rsidR="00ED5558" w:rsidRPr="0084256C">
        <w:rPr>
          <w:rFonts w:ascii="Arial" w:hAnsi="Arial" w:cs="Arial"/>
        </w:rPr>
        <w:t>es</w:t>
      </w:r>
      <w:r>
        <w:rPr>
          <w:rFonts w:ascii="Arial" w:hAnsi="Arial" w:cs="Arial"/>
        </w:rPr>
        <w:t xml:space="preserve"> </w:t>
      </w:r>
      <w:r w:rsidR="00ED5558" w:rsidRPr="000917AB">
        <w:rPr>
          <w:rFonts w:ascii="Arial" w:hAnsi="Arial" w:cs="Arial"/>
          <w:b/>
        </w:rPr>
        <w:t>BANCO DE VALORES S.A.</w:t>
      </w:r>
      <w:r w:rsidR="00ED5558" w:rsidRPr="000917AB">
        <w:rPr>
          <w:rFonts w:ascii="Arial" w:hAnsi="Arial" w:cs="Arial"/>
        </w:rPr>
        <w:t>, con domicilio en jurisdicción de la Ciudad Autónoma de Buenos Aires.</w:t>
      </w:r>
    </w:p>
    <w:p w14:paraId="5B44EE80" w14:textId="77777777" w:rsidR="004970AA" w:rsidRPr="0084256C" w:rsidRDefault="004970AA">
      <w:pPr>
        <w:pStyle w:val="Textoindependiente"/>
        <w:rPr>
          <w:rFonts w:ascii="Arial" w:hAnsi="Arial" w:cs="Arial"/>
        </w:rPr>
      </w:pPr>
    </w:p>
    <w:p w14:paraId="7E7E80BC" w14:textId="77777777" w:rsidR="004970AA" w:rsidRPr="0084256C" w:rsidRDefault="004970AA">
      <w:pPr>
        <w:pStyle w:val="Textoindependiente"/>
        <w:spacing w:before="72"/>
        <w:rPr>
          <w:rFonts w:ascii="Arial" w:hAnsi="Arial" w:cs="Arial"/>
        </w:rPr>
      </w:pPr>
    </w:p>
    <w:p w14:paraId="561D9D23" w14:textId="119B6E0F" w:rsidR="004970AA" w:rsidRPr="0084256C" w:rsidRDefault="00ED5558" w:rsidP="00F62F98">
      <w:pPr>
        <w:pStyle w:val="Prrafodelista"/>
        <w:numPr>
          <w:ilvl w:val="0"/>
          <w:numId w:val="11"/>
        </w:numPr>
        <w:tabs>
          <w:tab w:val="left" w:pos="528"/>
          <w:tab w:val="left" w:pos="530"/>
        </w:tabs>
        <w:spacing w:line="235" w:lineRule="auto"/>
        <w:ind w:right="138"/>
        <w:rPr>
          <w:rFonts w:ascii="Arial" w:hAnsi="Arial" w:cs="Arial"/>
          <w:b/>
        </w:rPr>
      </w:pPr>
      <w:r w:rsidRPr="0084256C">
        <w:rPr>
          <w:rFonts w:ascii="Arial" w:hAnsi="Arial" w:cs="Arial"/>
          <w:b/>
        </w:rPr>
        <w:t xml:space="preserve">EL </w:t>
      </w:r>
      <w:r w:rsidR="00BC3FB4">
        <w:rPr>
          <w:rFonts w:ascii="Arial" w:hAnsi="Arial" w:cs="Arial"/>
          <w:b/>
        </w:rPr>
        <w:t>FCI</w:t>
      </w:r>
      <w:r w:rsidRPr="0084256C">
        <w:rPr>
          <w:rFonts w:ascii="Arial" w:hAnsi="Arial" w:cs="Arial"/>
          <w:b/>
        </w:rPr>
        <w:t xml:space="preserve">: </w:t>
      </w:r>
      <w:r w:rsidRPr="0084256C">
        <w:rPr>
          <w:rFonts w:ascii="Arial" w:hAnsi="Arial" w:cs="Arial"/>
        </w:rPr>
        <w:t xml:space="preserve">el fondo común de inversión se denomina </w:t>
      </w:r>
      <w:r w:rsidR="00F62F98" w:rsidRPr="00F62F98">
        <w:rPr>
          <w:rFonts w:ascii="Arial" w:hAnsi="Arial" w:cs="Arial"/>
          <w:b/>
        </w:rPr>
        <w:t>“PARAKEET GESTI</w:t>
      </w:r>
      <w:r w:rsidR="00F62F98">
        <w:rPr>
          <w:rFonts w:ascii="Arial" w:hAnsi="Arial" w:cs="Arial"/>
          <w:b/>
        </w:rPr>
        <w:t>Ó</w:t>
      </w:r>
      <w:r w:rsidR="00F62F98" w:rsidRPr="00F62F98">
        <w:rPr>
          <w:rFonts w:ascii="Arial" w:hAnsi="Arial" w:cs="Arial"/>
          <w:b/>
        </w:rPr>
        <w:t>N ACTIVA FCI</w:t>
      </w:r>
      <w:r w:rsidR="00F62F98">
        <w:rPr>
          <w:rFonts w:ascii="Arial" w:hAnsi="Arial" w:cs="Arial"/>
          <w:b/>
        </w:rPr>
        <w:t>”</w:t>
      </w:r>
      <w:r w:rsidRPr="0084256C">
        <w:rPr>
          <w:rFonts w:ascii="Arial" w:hAnsi="Arial" w:cs="Arial"/>
          <w:b/>
          <w:spacing w:val="-2"/>
        </w:rPr>
        <w:t>.</w:t>
      </w:r>
    </w:p>
    <w:p w14:paraId="492236D5" w14:textId="77777777" w:rsidR="004970AA" w:rsidRPr="0084256C" w:rsidRDefault="004970AA">
      <w:pPr>
        <w:pStyle w:val="Textoindependiente"/>
        <w:rPr>
          <w:rFonts w:ascii="Arial" w:hAnsi="Arial" w:cs="Arial"/>
          <w:b/>
        </w:rPr>
      </w:pPr>
    </w:p>
    <w:p w14:paraId="409E7188" w14:textId="77777777" w:rsidR="004970AA" w:rsidRPr="0084256C" w:rsidRDefault="00ED5558">
      <w:pPr>
        <w:pStyle w:val="Textoindependiente"/>
        <w:spacing w:before="109"/>
        <w:rPr>
          <w:rFonts w:ascii="Arial" w:hAnsi="Arial" w:cs="Arial"/>
          <w:b/>
        </w:rPr>
      </w:pPr>
      <w:r w:rsidRPr="0084256C">
        <w:rPr>
          <w:rFonts w:ascii="Arial" w:hAnsi="Arial" w:cs="Arial"/>
          <w:b/>
          <w:noProof/>
          <w:lang w:val="es-AR" w:eastAsia="es-AR"/>
        </w:rPr>
        <mc:AlternateContent>
          <mc:Choice Requires="wps">
            <w:drawing>
              <wp:anchor distT="0" distB="0" distL="0" distR="0" simplePos="0" relativeHeight="487588352" behindDoc="1" locked="0" layoutInCell="1" allowOverlap="1" wp14:anchorId="612B3BCF" wp14:editId="52A2590E">
                <wp:simplePos x="0" y="0"/>
                <wp:positionH relativeFrom="page">
                  <wp:posOffset>873556</wp:posOffset>
                </wp:positionH>
                <wp:positionV relativeFrom="paragraph">
                  <wp:posOffset>230490</wp:posOffset>
                </wp:positionV>
                <wp:extent cx="5626100" cy="32194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0" cy="321945"/>
                        </a:xfrm>
                        <a:prstGeom prst="rect">
                          <a:avLst/>
                        </a:prstGeom>
                        <a:solidFill>
                          <a:srgbClr val="D9D9D9"/>
                        </a:solidFill>
                      </wps:spPr>
                      <wps:txbx>
                        <w:txbxContent>
                          <w:p w14:paraId="00518FB0" w14:textId="47E9AA17" w:rsidR="00332160" w:rsidRDefault="00332160">
                            <w:pPr>
                              <w:ind w:left="28"/>
                              <w:rPr>
                                <w:rFonts w:ascii="Arial" w:hAnsi="Arial"/>
                                <w:b/>
                                <w:color w:val="000000"/>
                              </w:rPr>
                            </w:pPr>
                            <w:r>
                              <w:rPr>
                                <w:rFonts w:ascii="Arial" w:hAnsi="Arial"/>
                                <w:b/>
                                <w:color w:val="000000"/>
                              </w:rPr>
                              <w:t>CAPÍTULO 2: “EL FCI”</w:t>
                            </w:r>
                          </w:p>
                        </w:txbxContent>
                      </wps:txbx>
                      <wps:bodyPr wrap="square" lIns="0" tIns="0" rIns="0" bIns="0" rtlCol="0">
                        <a:noAutofit/>
                      </wps:bodyPr>
                    </wps:wsp>
                  </a:graphicData>
                </a:graphic>
              </wp:anchor>
            </w:drawing>
          </mc:Choice>
          <mc:Fallback>
            <w:pict>
              <v:shape w14:anchorId="612B3BCF" id="Textbox 8" o:spid="_x0000_s1027" type="#_x0000_t202" style="position:absolute;margin-left:68.8pt;margin-top:18.15pt;width:443pt;height:25.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" fillcolor="#d9d9d9" stroked="f">
                <v:textbox inset="0,0,0,0">
                  <w:txbxContent>
                    <w:p w14:paraId="00518FB0" w14:textId="47E9AA17" w:rsidR="00332160" w:rsidRDefault="00332160">
                      <w:pPr>
                        <w:ind w:left="28"/>
                        <w:rPr>
                          <w:rFonts w:ascii="Arial" w:hAnsi="Arial"/>
                          <w:b/>
                          <w:color w:val="000000"/>
                        </w:rPr>
                      </w:pPr>
                      <w:r>
                        <w:rPr>
                          <w:rFonts w:ascii="Arial" w:hAnsi="Arial"/>
                          <w:b/>
                          <w:color w:val="000000"/>
                        </w:rPr>
                        <w:t>CAPÍTULO 2: “EL FCI”</w:t>
                      </w:r>
                    </w:p>
                  </w:txbxContent>
                </v:textbox>
                <w10:wrap type="topAndBottom" anchorx="page"/>
              </v:shape>
            </w:pict>
          </mc:Fallback>
        </mc:AlternateContent>
      </w:r>
    </w:p>
    <w:p w14:paraId="19763451" w14:textId="77777777" w:rsidR="004970AA" w:rsidRPr="0084256C" w:rsidRDefault="004970AA">
      <w:pPr>
        <w:pStyle w:val="Textoindependiente"/>
        <w:rPr>
          <w:rFonts w:ascii="Arial" w:hAnsi="Arial" w:cs="Arial"/>
          <w:b/>
        </w:rPr>
      </w:pPr>
    </w:p>
    <w:p w14:paraId="66C1CCF5" w14:textId="77777777" w:rsidR="004970AA" w:rsidRPr="0084256C" w:rsidRDefault="004970AA">
      <w:pPr>
        <w:pStyle w:val="Textoindependiente"/>
        <w:spacing w:before="67"/>
        <w:rPr>
          <w:rFonts w:ascii="Arial" w:hAnsi="Arial" w:cs="Arial"/>
          <w:b/>
        </w:rPr>
      </w:pPr>
    </w:p>
    <w:p w14:paraId="33E0C26C" w14:textId="12D9E016" w:rsidR="004970AA" w:rsidRPr="0084256C" w:rsidRDefault="00ED5558">
      <w:pPr>
        <w:pStyle w:val="Prrafodelista"/>
        <w:numPr>
          <w:ilvl w:val="0"/>
          <w:numId w:val="10"/>
        </w:numPr>
        <w:tabs>
          <w:tab w:val="left" w:pos="373"/>
        </w:tabs>
        <w:ind w:left="373" w:hanging="244"/>
        <w:rPr>
          <w:rFonts w:ascii="Arial" w:hAnsi="Arial" w:cs="Arial"/>
        </w:rPr>
      </w:pPr>
      <w:r w:rsidRPr="0084256C">
        <w:rPr>
          <w:rFonts w:ascii="Arial" w:hAnsi="Arial" w:cs="Arial"/>
          <w:b/>
        </w:rPr>
        <w:t>OBJETIVOS</w:t>
      </w:r>
      <w:r w:rsidRPr="0084256C">
        <w:rPr>
          <w:rFonts w:ascii="Arial" w:hAnsi="Arial" w:cs="Arial"/>
          <w:b/>
          <w:spacing w:val="-5"/>
        </w:rPr>
        <w:t xml:space="preserve"> </w:t>
      </w:r>
      <w:r w:rsidRPr="0084256C">
        <w:rPr>
          <w:rFonts w:ascii="Arial" w:hAnsi="Arial" w:cs="Arial"/>
          <w:b/>
        </w:rPr>
        <w:t>Y</w:t>
      </w:r>
      <w:r w:rsidRPr="0084256C">
        <w:rPr>
          <w:rFonts w:ascii="Arial" w:hAnsi="Arial" w:cs="Arial"/>
          <w:b/>
          <w:spacing w:val="-5"/>
        </w:rPr>
        <w:t xml:space="preserve"> </w:t>
      </w:r>
      <w:r w:rsidRPr="0084256C">
        <w:rPr>
          <w:rFonts w:ascii="Arial" w:hAnsi="Arial" w:cs="Arial"/>
          <w:b/>
        </w:rPr>
        <w:t>POLÍTICA</w:t>
      </w:r>
      <w:r w:rsidRPr="0084256C">
        <w:rPr>
          <w:rFonts w:ascii="Arial" w:hAnsi="Arial" w:cs="Arial"/>
          <w:b/>
          <w:spacing w:val="-5"/>
        </w:rPr>
        <w:t xml:space="preserve"> </w:t>
      </w:r>
      <w:r w:rsidRPr="0084256C">
        <w:rPr>
          <w:rFonts w:ascii="Arial" w:hAnsi="Arial" w:cs="Arial"/>
          <w:b/>
        </w:rPr>
        <w:t>DE</w:t>
      </w:r>
      <w:r w:rsidRPr="0084256C">
        <w:rPr>
          <w:rFonts w:ascii="Arial" w:hAnsi="Arial" w:cs="Arial"/>
          <w:b/>
          <w:spacing w:val="-5"/>
        </w:rPr>
        <w:t xml:space="preserve"> </w:t>
      </w:r>
      <w:r w:rsidRPr="0084256C">
        <w:rPr>
          <w:rFonts w:ascii="Arial" w:hAnsi="Arial" w:cs="Arial"/>
          <w:b/>
        </w:rPr>
        <w:t>INVERSIÓN:</w:t>
      </w:r>
      <w:r w:rsidRPr="0084256C">
        <w:rPr>
          <w:rFonts w:ascii="Arial" w:hAnsi="Arial" w:cs="Arial"/>
          <w:b/>
          <w:spacing w:val="-2"/>
        </w:rPr>
        <w:t xml:space="preserve"> </w:t>
      </w:r>
      <w:r w:rsidRPr="0084256C">
        <w:rPr>
          <w:rFonts w:ascii="Arial" w:hAnsi="Arial" w:cs="Arial"/>
        </w:rPr>
        <w:t>las</w:t>
      </w:r>
      <w:r w:rsidRPr="0084256C">
        <w:rPr>
          <w:rFonts w:ascii="Arial" w:hAnsi="Arial" w:cs="Arial"/>
          <w:spacing w:val="-5"/>
        </w:rPr>
        <w:t xml:space="preserve"> </w:t>
      </w:r>
      <w:r w:rsidRPr="0084256C">
        <w:rPr>
          <w:rFonts w:ascii="Arial" w:hAnsi="Arial" w:cs="Arial"/>
        </w:rPr>
        <w:t>inversiones</w:t>
      </w:r>
      <w:r w:rsidRPr="0084256C">
        <w:rPr>
          <w:rFonts w:ascii="Arial" w:hAnsi="Arial" w:cs="Arial"/>
          <w:spacing w:val="-4"/>
        </w:rPr>
        <w:t xml:space="preserve"> </w:t>
      </w:r>
      <w:r w:rsidRPr="0084256C">
        <w:rPr>
          <w:rFonts w:ascii="Arial" w:hAnsi="Arial" w:cs="Arial"/>
        </w:rPr>
        <w:t>del</w:t>
      </w:r>
      <w:r w:rsidRPr="0084256C">
        <w:rPr>
          <w:rFonts w:ascii="Arial" w:hAnsi="Arial" w:cs="Arial"/>
          <w:spacing w:val="-7"/>
        </w:rPr>
        <w:t xml:space="preserve"> </w:t>
      </w:r>
      <w:r w:rsidR="00BC3FB4">
        <w:rPr>
          <w:rFonts w:ascii="Arial" w:hAnsi="Arial" w:cs="Arial"/>
        </w:rPr>
        <w:t>FCI</w:t>
      </w:r>
      <w:r w:rsidR="00BC3FB4" w:rsidRPr="0084256C">
        <w:rPr>
          <w:rFonts w:ascii="Arial" w:hAnsi="Arial" w:cs="Arial"/>
          <w:spacing w:val="-5"/>
        </w:rPr>
        <w:t xml:space="preserve"> </w:t>
      </w:r>
      <w:r w:rsidRPr="0084256C">
        <w:rPr>
          <w:rFonts w:ascii="Arial" w:hAnsi="Arial" w:cs="Arial"/>
        </w:rPr>
        <w:t>se</w:t>
      </w:r>
      <w:r w:rsidRPr="0084256C">
        <w:rPr>
          <w:rFonts w:ascii="Arial" w:hAnsi="Arial" w:cs="Arial"/>
          <w:spacing w:val="-5"/>
        </w:rPr>
        <w:t xml:space="preserve"> </w:t>
      </w:r>
      <w:r w:rsidRPr="0084256C">
        <w:rPr>
          <w:rFonts w:ascii="Arial" w:hAnsi="Arial" w:cs="Arial"/>
        </w:rPr>
        <w:t>orientan</w:t>
      </w:r>
      <w:r w:rsidRPr="0084256C">
        <w:rPr>
          <w:rFonts w:ascii="Arial" w:hAnsi="Arial" w:cs="Arial"/>
          <w:spacing w:val="-6"/>
        </w:rPr>
        <w:t xml:space="preserve"> </w:t>
      </w:r>
      <w:r w:rsidRPr="0084256C">
        <w:rPr>
          <w:rFonts w:ascii="Arial" w:hAnsi="Arial" w:cs="Arial"/>
          <w:spacing w:val="-5"/>
        </w:rPr>
        <w:t>a:</w:t>
      </w:r>
    </w:p>
    <w:p w14:paraId="6E68B893" w14:textId="4B766D08" w:rsidR="00F62F98" w:rsidRPr="00F62F98" w:rsidRDefault="00ED5558" w:rsidP="00F62F98">
      <w:pPr>
        <w:pStyle w:val="Prrafodelista"/>
        <w:numPr>
          <w:ilvl w:val="1"/>
          <w:numId w:val="10"/>
        </w:numPr>
        <w:tabs>
          <w:tab w:val="left" w:pos="558"/>
        </w:tabs>
        <w:spacing w:before="83"/>
        <w:ind w:right="135" w:firstLine="0"/>
        <w:rPr>
          <w:rFonts w:ascii="Arial" w:hAnsi="Arial" w:cs="Arial"/>
          <w:lang w:val="es-AR"/>
        </w:rPr>
      </w:pPr>
      <w:r w:rsidRPr="00F62F98">
        <w:rPr>
          <w:rFonts w:ascii="Arial" w:hAnsi="Arial" w:cs="Arial"/>
          <w:b/>
        </w:rPr>
        <w:lastRenderedPageBreak/>
        <w:t>OBJETIVO</w:t>
      </w:r>
      <w:r w:rsidRPr="00F62F98">
        <w:rPr>
          <w:rFonts w:ascii="Arial" w:hAnsi="Arial" w:cs="Arial"/>
          <w:b/>
          <w:spacing w:val="-2"/>
        </w:rPr>
        <w:t xml:space="preserve"> </w:t>
      </w:r>
      <w:r w:rsidRPr="00F62F98">
        <w:rPr>
          <w:rFonts w:ascii="Arial" w:hAnsi="Arial" w:cs="Arial"/>
          <w:b/>
        </w:rPr>
        <w:t>DE</w:t>
      </w:r>
      <w:r w:rsidRPr="00F62F98">
        <w:rPr>
          <w:rFonts w:ascii="Arial" w:hAnsi="Arial" w:cs="Arial"/>
          <w:b/>
          <w:spacing w:val="-3"/>
        </w:rPr>
        <w:t xml:space="preserve"> </w:t>
      </w:r>
      <w:r w:rsidRPr="00F62F98">
        <w:rPr>
          <w:rFonts w:ascii="Arial" w:hAnsi="Arial" w:cs="Arial"/>
          <w:b/>
        </w:rPr>
        <w:t xml:space="preserve">INVERSIÓN: </w:t>
      </w:r>
      <w:r w:rsidR="00F62F98" w:rsidRPr="00F62F98">
        <w:rPr>
          <w:rFonts w:ascii="Arial" w:hAnsi="Arial" w:cs="Arial"/>
          <w:lang w:val="es-AR"/>
        </w:rPr>
        <w:t xml:space="preserve">El </w:t>
      </w:r>
      <w:r w:rsidR="00BC3FB4">
        <w:rPr>
          <w:rFonts w:ascii="Arial" w:hAnsi="Arial" w:cs="Arial"/>
          <w:lang w:val="es-AR"/>
        </w:rPr>
        <w:t>FCI</w:t>
      </w:r>
      <w:r w:rsidR="00BC3FB4" w:rsidRPr="00F62F98">
        <w:rPr>
          <w:rFonts w:ascii="Arial" w:hAnsi="Arial" w:cs="Arial"/>
          <w:lang w:val="es-AR"/>
        </w:rPr>
        <w:t xml:space="preserve"> </w:t>
      </w:r>
      <w:r w:rsidR="00F62F98" w:rsidRPr="00F62F98">
        <w:rPr>
          <w:rFonts w:ascii="Arial" w:hAnsi="Arial" w:cs="Arial"/>
          <w:lang w:val="es-AR"/>
        </w:rPr>
        <w:t xml:space="preserve">se encuadra en el régimen especial para la constitución de fondos comunes de inversión abiertos destinados exclusivamente para inversores calificados (art. 7 bis Ley N° 24.083). </w:t>
      </w:r>
    </w:p>
    <w:p w14:paraId="427DDCE8" w14:textId="77777777" w:rsidR="00F62F98" w:rsidRPr="00F62F98" w:rsidRDefault="00F62F98" w:rsidP="00F62F98">
      <w:pPr>
        <w:pStyle w:val="Prrafodelista"/>
        <w:tabs>
          <w:tab w:val="left" w:pos="558"/>
        </w:tabs>
        <w:spacing w:before="83"/>
        <w:ind w:right="135"/>
        <w:rPr>
          <w:rFonts w:ascii="Arial" w:hAnsi="Arial" w:cs="Arial"/>
        </w:rPr>
      </w:pPr>
      <w:r w:rsidRPr="00F62F98">
        <w:rPr>
          <w:rFonts w:ascii="Arial" w:hAnsi="Arial" w:cs="Arial"/>
        </w:rPr>
        <w:t>El mismo tendrá como objetivo la conformación y administración de una cartera diversificada de inversiones e instrumentos financieros y valores negociables de renta fija y/o variable, de conformidad con lo previsto en la Sección 2 del presente Capítulo, y según lo dispuesto por la normativa aplicable.</w:t>
      </w:r>
    </w:p>
    <w:p w14:paraId="719093B5" w14:textId="194198DC" w:rsidR="00F62F98" w:rsidRPr="00F62F98" w:rsidRDefault="00F62F98" w:rsidP="00F62F98">
      <w:pPr>
        <w:pStyle w:val="Prrafodelista"/>
        <w:tabs>
          <w:tab w:val="left" w:pos="558"/>
        </w:tabs>
        <w:spacing w:before="83"/>
        <w:ind w:right="135"/>
        <w:rPr>
          <w:rFonts w:ascii="Arial" w:hAnsi="Arial" w:cs="Arial"/>
        </w:rPr>
      </w:pPr>
      <w:r w:rsidRPr="00F62F98">
        <w:rPr>
          <w:rFonts w:ascii="Arial" w:hAnsi="Arial" w:cs="Arial"/>
        </w:rPr>
        <w:t xml:space="preserve">El </w:t>
      </w:r>
      <w:r w:rsidR="00BC3FB4">
        <w:rPr>
          <w:rFonts w:ascii="Arial" w:hAnsi="Arial" w:cs="Arial"/>
        </w:rPr>
        <w:t>FCI</w:t>
      </w:r>
      <w:r w:rsidR="00BC3FB4" w:rsidRPr="00F62F98">
        <w:rPr>
          <w:rFonts w:ascii="Arial" w:hAnsi="Arial" w:cs="Arial"/>
        </w:rPr>
        <w:t xml:space="preserve"> </w:t>
      </w:r>
      <w:r w:rsidRPr="00F62F98">
        <w:rPr>
          <w:rFonts w:ascii="Arial" w:hAnsi="Arial" w:cs="Arial"/>
        </w:rPr>
        <w:t>deberá invertir, al menos, el SETENTA Y CINCO POR CIENTO (75%) de su patrimonio en instrumentos financieros y valores negociables emitidos en el país exclusivamente en la moneda de curso legal - con excepción de las inversiones realizadas en activos emitidos o denominados en moneda extranjera, que se integren y paguen en moneda de curso legal y cuyos intereses y capital se cancelen exclusivamente en la moneda de curso legal.</w:t>
      </w:r>
    </w:p>
    <w:p w14:paraId="527F8861" w14:textId="77777777" w:rsidR="00F62F98" w:rsidRPr="00F62F98" w:rsidRDefault="00F62F98" w:rsidP="00F62F98">
      <w:pPr>
        <w:pStyle w:val="Prrafodelista"/>
        <w:tabs>
          <w:tab w:val="left" w:pos="558"/>
        </w:tabs>
        <w:spacing w:before="83"/>
        <w:ind w:right="135"/>
        <w:rPr>
          <w:rFonts w:ascii="Arial" w:hAnsi="Arial" w:cs="Arial"/>
        </w:rPr>
      </w:pPr>
      <w:r w:rsidRPr="00F62F98">
        <w:rPr>
          <w:rFonts w:ascii="Arial" w:hAnsi="Arial" w:cs="Arial"/>
        </w:rPr>
        <w:t xml:space="preserve">Se consideran como activos de renta fija todos aquellos que producen una renta determinada, ya sea al momento de su emisión o en un momento posterior durante la vida de dicho activo, en forma de interés o de descuento. </w:t>
      </w:r>
    </w:p>
    <w:p w14:paraId="019FD45F" w14:textId="77777777" w:rsidR="00F62F98" w:rsidRPr="00F62F98" w:rsidRDefault="00F62F98" w:rsidP="00F62F98">
      <w:pPr>
        <w:pStyle w:val="Prrafodelista"/>
        <w:tabs>
          <w:tab w:val="left" w:pos="558"/>
        </w:tabs>
        <w:spacing w:before="83"/>
        <w:ind w:right="135"/>
        <w:rPr>
          <w:rFonts w:ascii="Arial" w:hAnsi="Arial" w:cs="Arial"/>
        </w:rPr>
      </w:pPr>
      <w:r w:rsidRPr="00F62F98">
        <w:rPr>
          <w:rFonts w:ascii="Arial" w:hAnsi="Arial" w:cs="Arial"/>
        </w:rPr>
        <w:t>Se consideran como activos de renta variable todos aquellos que no produzcan una renta determinada (ya sea determinada al comienzo o en un momento ulterior) en la forma de interés (fijo o variable) o de descuento.</w:t>
      </w:r>
    </w:p>
    <w:p w14:paraId="1C3E9D51" w14:textId="77777777" w:rsidR="004970AA" w:rsidRPr="0084256C" w:rsidRDefault="004970AA">
      <w:pPr>
        <w:pStyle w:val="Textoindependiente"/>
        <w:spacing w:before="70"/>
        <w:rPr>
          <w:rFonts w:ascii="Arial" w:hAnsi="Arial" w:cs="Arial"/>
        </w:rPr>
      </w:pPr>
    </w:p>
    <w:p w14:paraId="4B6B639F" w14:textId="0491F84E" w:rsidR="00F62F98" w:rsidRPr="00F62F98" w:rsidRDefault="00ED5558" w:rsidP="00F62F98">
      <w:pPr>
        <w:pStyle w:val="Prrafodelista"/>
        <w:numPr>
          <w:ilvl w:val="1"/>
          <w:numId w:val="10"/>
        </w:numPr>
        <w:tabs>
          <w:tab w:val="left" w:pos="615"/>
        </w:tabs>
        <w:ind w:right="136" w:firstLine="0"/>
        <w:rPr>
          <w:rFonts w:ascii="Arial" w:hAnsi="Arial" w:cs="Arial"/>
        </w:rPr>
      </w:pPr>
      <w:r w:rsidRPr="00F62F98">
        <w:rPr>
          <w:rFonts w:ascii="Arial" w:hAnsi="Arial" w:cs="Arial"/>
          <w:b/>
        </w:rPr>
        <w:t xml:space="preserve">POLÍTICA DE INVERSIÓN: </w:t>
      </w:r>
      <w:r w:rsidR="00F62F98" w:rsidRPr="00F62F98">
        <w:rPr>
          <w:rFonts w:ascii="Arial" w:hAnsi="Arial" w:cs="Arial"/>
        </w:rPr>
        <w:t xml:space="preserve">El </w:t>
      </w:r>
      <w:r w:rsidR="00BC3FB4">
        <w:rPr>
          <w:rFonts w:ascii="Arial" w:hAnsi="Arial" w:cs="Arial"/>
        </w:rPr>
        <w:t>FCI</w:t>
      </w:r>
      <w:r w:rsidR="00BC3FB4" w:rsidRPr="00F62F98">
        <w:rPr>
          <w:rFonts w:ascii="Arial" w:hAnsi="Arial" w:cs="Arial"/>
        </w:rPr>
        <w:t xml:space="preserve"> </w:t>
      </w:r>
      <w:r w:rsidR="00F62F98" w:rsidRPr="00F62F98">
        <w:rPr>
          <w:rFonts w:ascii="Arial" w:hAnsi="Arial" w:cs="Arial"/>
        </w:rPr>
        <w:t xml:space="preserve">se constituye con el propósito de otorgar razonable rentabilidad y liquidez a las inversiones que realicen los CUOTAPARTISTAS. </w:t>
      </w:r>
    </w:p>
    <w:p w14:paraId="33D04DAE" w14:textId="77777777" w:rsidR="00332160" w:rsidRDefault="00332160" w:rsidP="000917AB">
      <w:pPr>
        <w:pStyle w:val="Textoindependiente"/>
        <w:spacing w:before="66"/>
        <w:ind w:left="142"/>
        <w:jc w:val="both"/>
        <w:rPr>
          <w:rFonts w:ascii="Arial" w:hAnsi="Arial" w:cs="Arial"/>
        </w:rPr>
      </w:pPr>
      <w:r w:rsidRPr="00332160">
        <w:rPr>
          <w:rFonts w:ascii="Arial" w:hAnsi="Arial" w:cs="Arial"/>
        </w:rPr>
        <w:t>La GERENTE podrá adoptar una política de inversión específica para el FCI, la cual deberá encuadrarse dentro de lo previsto en el presente, acotando y/o restringiendo lo aquí establecido. Dicha política de inversión específica de ningún modo podrá desnaturalizar la política de inversión fijada para el FCI y deberá adecuarse a la normativa vigente y aplicable en la materia. La GERENTE publicará en su página web, y remitirá a través del acceso correspondiente de la AIF, el acta de directorio en la que se resuelva la adopción de una política de inversión específica para el FCI, e informará tal decisión por medio de Hecho Relevante, debiendo en tal aviso detallarse la resolución social antes referida.</w:t>
      </w:r>
    </w:p>
    <w:p w14:paraId="66578CFA" w14:textId="77777777" w:rsidR="004970AA" w:rsidRPr="0084256C" w:rsidRDefault="004970AA" w:rsidP="000917AB">
      <w:pPr>
        <w:pStyle w:val="Textoindependiente"/>
        <w:spacing w:before="66"/>
        <w:ind w:left="142"/>
        <w:jc w:val="both"/>
        <w:rPr>
          <w:rFonts w:ascii="Arial" w:hAnsi="Arial" w:cs="Arial"/>
        </w:rPr>
      </w:pPr>
    </w:p>
    <w:p w14:paraId="2AB207CB" w14:textId="564F610C" w:rsidR="00332160" w:rsidRPr="000917AB" w:rsidRDefault="00ED5558" w:rsidP="00597D6C">
      <w:pPr>
        <w:pStyle w:val="Prrafodelista"/>
        <w:numPr>
          <w:ilvl w:val="0"/>
          <w:numId w:val="10"/>
        </w:numPr>
        <w:tabs>
          <w:tab w:val="left" w:pos="385"/>
        </w:tabs>
        <w:spacing w:before="68"/>
        <w:ind w:left="129" w:right="137" w:firstLine="0"/>
        <w:rPr>
          <w:rFonts w:ascii="Arial" w:hAnsi="Arial" w:cs="Arial"/>
        </w:rPr>
      </w:pPr>
      <w:r w:rsidRPr="00332160">
        <w:rPr>
          <w:rFonts w:ascii="Arial" w:hAnsi="Arial" w:cs="Arial"/>
          <w:b/>
        </w:rPr>
        <w:t xml:space="preserve">ACTIVOS AUTORIZADOS: </w:t>
      </w:r>
      <w:r w:rsidR="00332160" w:rsidRPr="00332160">
        <w:rPr>
          <w:rFonts w:ascii="Arial" w:hAnsi="Arial" w:cs="Arial"/>
          <w:lang w:val="es-AR"/>
        </w:rPr>
        <w:t>con</w:t>
      </w:r>
      <w:r w:rsidR="00332160" w:rsidRPr="00597D6C">
        <w:rPr>
          <w:rFonts w:ascii="Arial" w:hAnsi="Arial"/>
          <w:lang w:val="es-AR"/>
        </w:rPr>
        <w:t xml:space="preserve"> las limitaciones generales indicadas en </w:t>
      </w:r>
      <w:r w:rsidR="00332160" w:rsidRPr="00332160">
        <w:rPr>
          <w:rFonts w:ascii="Arial" w:hAnsi="Arial" w:cs="Arial"/>
          <w:lang w:val="es-AR"/>
        </w:rPr>
        <w:t>las NORMAS CNV</w:t>
      </w:r>
      <w:r w:rsidR="00332160" w:rsidRPr="00597D6C">
        <w:rPr>
          <w:rFonts w:ascii="Arial" w:hAnsi="Arial"/>
          <w:lang w:val="es-AR"/>
        </w:rPr>
        <w:t xml:space="preserve">, las establecidas en esta Sección y las derivadas de los objetivos y política de inversión del </w:t>
      </w:r>
      <w:r w:rsidR="00332160" w:rsidRPr="00332160">
        <w:rPr>
          <w:rFonts w:ascii="Arial" w:hAnsi="Arial" w:cs="Arial"/>
          <w:lang w:val="es-AR"/>
        </w:rPr>
        <w:t>FCI</w:t>
      </w:r>
      <w:r w:rsidR="00332160" w:rsidRPr="00597D6C">
        <w:rPr>
          <w:rFonts w:ascii="Arial" w:hAnsi="Arial"/>
          <w:lang w:val="es-AR"/>
        </w:rPr>
        <w:t xml:space="preserve"> determinados</w:t>
      </w:r>
      <w:r w:rsidR="00332160" w:rsidRPr="00332160">
        <w:rPr>
          <w:rFonts w:ascii="Arial" w:hAnsi="Arial" w:cs="Arial"/>
          <w:lang w:val="es-AR"/>
        </w:rPr>
        <w:t>, el FCI</w:t>
      </w:r>
      <w:r w:rsidR="00332160" w:rsidRPr="00597D6C">
        <w:rPr>
          <w:rFonts w:ascii="Arial" w:hAnsi="Arial"/>
          <w:lang w:val="es-AR"/>
        </w:rPr>
        <w:t xml:space="preserve"> puede invertir</w:t>
      </w:r>
      <w:r w:rsidR="00332160" w:rsidRPr="00332160">
        <w:rPr>
          <w:rFonts w:ascii="Arial" w:hAnsi="Arial" w:cs="Arial"/>
          <w:lang w:val="es-AR"/>
        </w:rPr>
        <w:t>,</w:t>
      </w:r>
      <w:r w:rsidR="00332160" w:rsidRPr="00597D6C">
        <w:rPr>
          <w:rFonts w:ascii="Arial" w:hAnsi="Arial"/>
          <w:lang w:val="es-AR"/>
        </w:rPr>
        <w:t xml:space="preserve"> en los porcentajes </w:t>
      </w:r>
      <w:r w:rsidR="00332160" w:rsidRPr="00332160">
        <w:rPr>
          <w:rFonts w:ascii="Arial" w:hAnsi="Arial" w:cs="Arial"/>
          <w:lang w:val="es-AR"/>
        </w:rPr>
        <w:t>mínimos y máximos establecidos</w:t>
      </w:r>
      <w:r w:rsidR="00332160" w:rsidRPr="00597D6C">
        <w:rPr>
          <w:rFonts w:ascii="Arial" w:hAnsi="Arial"/>
          <w:lang w:val="es-AR"/>
        </w:rPr>
        <w:t xml:space="preserve"> a continuación, en:</w:t>
      </w:r>
    </w:p>
    <w:p w14:paraId="09DF5934" w14:textId="77777777" w:rsidR="004970AA" w:rsidRPr="00332160" w:rsidRDefault="004970AA" w:rsidP="00597D6C">
      <w:pPr>
        <w:pStyle w:val="Prrafodelista"/>
        <w:tabs>
          <w:tab w:val="left" w:pos="385"/>
        </w:tabs>
        <w:spacing w:before="68"/>
        <w:ind w:right="137"/>
        <w:rPr>
          <w:rFonts w:ascii="Arial" w:hAnsi="Arial" w:cs="Arial"/>
        </w:rPr>
      </w:pPr>
    </w:p>
    <w:p w14:paraId="2ECE86EE" w14:textId="3E4ADD34" w:rsidR="00F62F98" w:rsidRPr="00F62F98" w:rsidRDefault="00F62F98" w:rsidP="00F62F98">
      <w:pPr>
        <w:pStyle w:val="Prrafodelista"/>
        <w:numPr>
          <w:ilvl w:val="1"/>
          <w:numId w:val="9"/>
        </w:numPr>
        <w:tabs>
          <w:tab w:val="left" w:pos="527"/>
        </w:tabs>
        <w:ind w:right="139" w:firstLine="0"/>
        <w:rPr>
          <w:rFonts w:ascii="Arial" w:hAnsi="Arial" w:cs="Arial"/>
          <w:spacing w:val="-2"/>
        </w:rPr>
      </w:pPr>
      <w:r w:rsidRPr="00F62F98">
        <w:rPr>
          <w:rFonts w:ascii="Arial" w:hAnsi="Arial" w:cs="Arial"/>
          <w:spacing w:val="-2"/>
        </w:rPr>
        <w:t xml:space="preserve">Hasta el CIEN POR CIENTO (100%) del patrimonio neto del </w:t>
      </w:r>
      <w:r w:rsidR="00BC3FB4">
        <w:rPr>
          <w:rFonts w:ascii="Arial" w:hAnsi="Arial" w:cs="Arial"/>
          <w:spacing w:val="-2"/>
        </w:rPr>
        <w:t>FCI</w:t>
      </w:r>
      <w:r w:rsidR="00BC3FB4" w:rsidRPr="00F62F98">
        <w:rPr>
          <w:rFonts w:ascii="Arial" w:hAnsi="Arial" w:cs="Arial"/>
          <w:spacing w:val="-2"/>
        </w:rPr>
        <w:t xml:space="preserve"> </w:t>
      </w:r>
      <w:r w:rsidRPr="00F62F98">
        <w:rPr>
          <w:rFonts w:ascii="Arial" w:hAnsi="Arial" w:cs="Arial"/>
          <w:spacing w:val="-2"/>
        </w:rPr>
        <w:t>en:</w:t>
      </w:r>
    </w:p>
    <w:p w14:paraId="7FC6E255" w14:textId="77777777" w:rsidR="00F62F98" w:rsidRDefault="00F62F98" w:rsidP="00F62F98">
      <w:pPr>
        <w:pStyle w:val="Prrafodelista"/>
        <w:tabs>
          <w:tab w:val="left" w:pos="527"/>
        </w:tabs>
        <w:ind w:right="139"/>
        <w:rPr>
          <w:rFonts w:ascii="Arial" w:hAnsi="Arial" w:cs="Arial"/>
          <w:spacing w:val="-2"/>
        </w:rPr>
      </w:pPr>
    </w:p>
    <w:p w14:paraId="441B17C7" w14:textId="77777777" w:rsidR="00F62F98" w:rsidRPr="00F62F98" w:rsidRDefault="00F62F98" w:rsidP="00F62F98">
      <w:pPr>
        <w:pStyle w:val="Prrafodelista"/>
        <w:tabs>
          <w:tab w:val="left" w:pos="527"/>
        </w:tabs>
        <w:ind w:right="139"/>
        <w:rPr>
          <w:rFonts w:ascii="Arial" w:hAnsi="Arial" w:cs="Arial"/>
          <w:spacing w:val="-2"/>
        </w:rPr>
      </w:pPr>
      <w:r w:rsidRPr="00F62F98">
        <w:rPr>
          <w:rFonts w:ascii="Arial" w:hAnsi="Arial" w:cs="Arial"/>
          <w:spacing w:val="-2"/>
        </w:rPr>
        <w:t>2.1.1</w:t>
      </w:r>
      <w:r w:rsidRPr="00F62F98">
        <w:rPr>
          <w:rFonts w:ascii="Arial" w:hAnsi="Arial" w:cs="Arial"/>
          <w:spacing w:val="-2"/>
        </w:rPr>
        <w:tab/>
        <w:t xml:space="preserve">Acciones ordinarias, preferidas, de participación, cupones de suscripción de acciones (o sus certificados representativos), u otros activos financieros representativos del capital social con oferta pública. </w:t>
      </w:r>
    </w:p>
    <w:p w14:paraId="5E6BF36D" w14:textId="77777777" w:rsidR="00F62F98" w:rsidRPr="00F62F98" w:rsidRDefault="00F62F98" w:rsidP="00482EF9">
      <w:pPr>
        <w:pStyle w:val="Prrafodelista"/>
        <w:tabs>
          <w:tab w:val="left" w:pos="527"/>
        </w:tabs>
        <w:ind w:right="139"/>
        <w:rPr>
          <w:rFonts w:ascii="Arial" w:hAnsi="Arial" w:cs="Arial"/>
          <w:spacing w:val="-2"/>
        </w:rPr>
      </w:pPr>
      <w:r w:rsidRPr="00F62F98">
        <w:rPr>
          <w:rFonts w:ascii="Arial" w:hAnsi="Arial" w:cs="Arial"/>
          <w:spacing w:val="-2"/>
        </w:rPr>
        <w:t>2.1.2</w:t>
      </w:r>
      <w:r w:rsidRPr="00F62F98">
        <w:rPr>
          <w:rFonts w:ascii="Arial" w:hAnsi="Arial" w:cs="Arial"/>
          <w:spacing w:val="-2"/>
        </w:rPr>
        <w:tab/>
        <w:t>Valores Representativos de Deuda a Corto Plazo emitidos de acuerdo con el régimen especial instituido en el Capítulo V del Título II “Oferta Pública Primaria” de las NORMAS (N.T. 2013 y mod.).</w:t>
      </w:r>
    </w:p>
    <w:p w14:paraId="6E667709" w14:textId="77777777" w:rsidR="00F62F98" w:rsidRPr="00F62F98" w:rsidRDefault="00F62F98" w:rsidP="00482EF9">
      <w:pPr>
        <w:pStyle w:val="Prrafodelista"/>
        <w:tabs>
          <w:tab w:val="left" w:pos="527"/>
        </w:tabs>
        <w:ind w:right="139"/>
        <w:rPr>
          <w:rFonts w:ascii="Arial" w:hAnsi="Arial" w:cs="Arial"/>
          <w:spacing w:val="-2"/>
        </w:rPr>
      </w:pPr>
      <w:r w:rsidRPr="00F62F98">
        <w:rPr>
          <w:rFonts w:ascii="Arial" w:hAnsi="Arial" w:cs="Arial"/>
          <w:spacing w:val="-2"/>
        </w:rPr>
        <w:t>2.1.3</w:t>
      </w:r>
      <w:r w:rsidRPr="00F62F98">
        <w:rPr>
          <w:rFonts w:ascii="Arial" w:hAnsi="Arial" w:cs="Arial"/>
          <w:spacing w:val="-2"/>
        </w:rPr>
        <w:tab/>
        <w:t>Títulos de deuda pública nacional, provincial y municipal, y títulos emitidos por otros entes, u organismos, descentralizados o autárquicos.</w:t>
      </w:r>
    </w:p>
    <w:p w14:paraId="6BF17753" w14:textId="77777777" w:rsidR="00F62F98" w:rsidRPr="00F62F98" w:rsidRDefault="00F62F98" w:rsidP="00482EF9">
      <w:pPr>
        <w:pStyle w:val="Prrafodelista"/>
        <w:tabs>
          <w:tab w:val="left" w:pos="527"/>
        </w:tabs>
        <w:ind w:right="139"/>
        <w:rPr>
          <w:rFonts w:ascii="Arial" w:hAnsi="Arial" w:cs="Arial"/>
          <w:spacing w:val="-2"/>
        </w:rPr>
      </w:pPr>
      <w:r w:rsidRPr="00F62F98">
        <w:rPr>
          <w:rFonts w:ascii="Arial" w:hAnsi="Arial" w:cs="Arial"/>
          <w:spacing w:val="-2"/>
        </w:rPr>
        <w:t>2.1.4</w:t>
      </w:r>
      <w:r w:rsidRPr="00F62F98">
        <w:rPr>
          <w:rFonts w:ascii="Arial" w:hAnsi="Arial" w:cs="Arial"/>
          <w:spacing w:val="-2"/>
        </w:rPr>
        <w:tab/>
        <w:t>Obligaciones negociables, incluidas aquellas convertibles en acciones.</w:t>
      </w:r>
    </w:p>
    <w:p w14:paraId="297B8A17" w14:textId="77777777" w:rsidR="00F62F98" w:rsidRPr="00F62F98" w:rsidRDefault="00F62F98" w:rsidP="00482EF9">
      <w:pPr>
        <w:pStyle w:val="Prrafodelista"/>
        <w:tabs>
          <w:tab w:val="left" w:pos="527"/>
        </w:tabs>
        <w:ind w:right="139"/>
        <w:rPr>
          <w:rFonts w:ascii="Arial" w:hAnsi="Arial" w:cs="Arial"/>
          <w:spacing w:val="-2"/>
        </w:rPr>
      </w:pPr>
      <w:r w:rsidRPr="00F62F98">
        <w:rPr>
          <w:rFonts w:ascii="Arial" w:hAnsi="Arial" w:cs="Arial"/>
          <w:spacing w:val="-2"/>
        </w:rPr>
        <w:t>2.1.5</w:t>
      </w:r>
      <w:r w:rsidRPr="00F62F98">
        <w:rPr>
          <w:rFonts w:ascii="Arial" w:hAnsi="Arial" w:cs="Arial"/>
          <w:spacing w:val="-2"/>
        </w:rPr>
        <w:tab/>
        <w:t>Títulos de deuda fiduciaria y certificados de participación en fideicomisos financieros.</w:t>
      </w:r>
    </w:p>
    <w:p w14:paraId="036D4D3B" w14:textId="77777777" w:rsidR="00F62F98" w:rsidRPr="00F62F98" w:rsidRDefault="00F62F98" w:rsidP="00482EF9">
      <w:pPr>
        <w:pStyle w:val="Prrafodelista"/>
        <w:tabs>
          <w:tab w:val="left" w:pos="527"/>
        </w:tabs>
        <w:ind w:right="139"/>
        <w:rPr>
          <w:rFonts w:ascii="Arial" w:hAnsi="Arial" w:cs="Arial"/>
          <w:spacing w:val="-2"/>
        </w:rPr>
      </w:pPr>
      <w:r w:rsidRPr="00F62F98">
        <w:rPr>
          <w:rFonts w:ascii="Arial" w:hAnsi="Arial" w:cs="Arial"/>
          <w:spacing w:val="-2"/>
        </w:rPr>
        <w:t>2.1.6</w:t>
      </w:r>
      <w:r w:rsidRPr="00F62F98">
        <w:rPr>
          <w:rFonts w:ascii="Arial" w:hAnsi="Arial" w:cs="Arial"/>
          <w:spacing w:val="-2"/>
        </w:rPr>
        <w:tab/>
        <w:t>Letras, Notas y demás instrumentos emitidos por el Banco Central de la República Argentina, cumpliendo con lo normado por dicha entidad.</w:t>
      </w:r>
    </w:p>
    <w:p w14:paraId="13387EBE" w14:textId="5914F78B" w:rsidR="00F62F98" w:rsidRPr="00F62F98" w:rsidRDefault="00F62F98" w:rsidP="00482EF9">
      <w:pPr>
        <w:pStyle w:val="Prrafodelista"/>
        <w:tabs>
          <w:tab w:val="left" w:pos="527"/>
        </w:tabs>
        <w:ind w:right="139"/>
        <w:rPr>
          <w:rFonts w:ascii="Arial" w:hAnsi="Arial" w:cs="Arial"/>
          <w:spacing w:val="-2"/>
        </w:rPr>
      </w:pPr>
      <w:r w:rsidRPr="00F62F98">
        <w:rPr>
          <w:rFonts w:ascii="Arial" w:hAnsi="Arial" w:cs="Arial"/>
          <w:spacing w:val="-2"/>
        </w:rPr>
        <w:t>2.1.7</w:t>
      </w:r>
      <w:r w:rsidRPr="00F62F98">
        <w:rPr>
          <w:rFonts w:ascii="Arial" w:hAnsi="Arial" w:cs="Arial"/>
          <w:spacing w:val="-2"/>
        </w:rPr>
        <w:tab/>
        <w:t xml:space="preserve">Cheques de pago diferido, pagarés, letras de cambio y facturas de crédito que se negocien en mercados autorizados </w:t>
      </w:r>
      <w:proofErr w:type="gramStart"/>
      <w:r w:rsidRPr="00F62F98">
        <w:rPr>
          <w:rFonts w:ascii="Arial" w:hAnsi="Arial" w:cs="Arial"/>
          <w:spacing w:val="-2"/>
        </w:rPr>
        <w:t>por  la</w:t>
      </w:r>
      <w:proofErr w:type="gramEnd"/>
      <w:r w:rsidRPr="00F62F98">
        <w:rPr>
          <w:rFonts w:ascii="Arial" w:hAnsi="Arial" w:cs="Arial"/>
          <w:spacing w:val="-2"/>
        </w:rPr>
        <w:t xml:space="preserve"> COMISIÓN NACIONAL DE VALORES, avalados o no, con gestión de cobranza y compensación mediante Agentes de Depósito Colectivo autorizado por la COMISIÓN NACIONAL DE VALORES. Para los cheques de pago diferido o pagarés que no sean avalados, </w:t>
      </w:r>
      <w:r w:rsidR="00BC3FB4">
        <w:rPr>
          <w:rFonts w:ascii="Arial" w:hAnsi="Arial" w:cs="Arial"/>
          <w:spacing w:val="-2"/>
        </w:rPr>
        <w:t xml:space="preserve">la DEPOSITARIA </w:t>
      </w:r>
      <w:r w:rsidRPr="00F62F98">
        <w:rPr>
          <w:rFonts w:ascii="Arial" w:hAnsi="Arial" w:cs="Arial"/>
          <w:spacing w:val="-2"/>
        </w:rPr>
        <w:t>deberá prestar previa conformidad al mecanismo de cobranza y compensación cuando este no fuera Caja de Valores S.A.</w:t>
      </w:r>
    </w:p>
    <w:p w14:paraId="7962FC3D" w14:textId="14697FAB" w:rsidR="00F62F98" w:rsidRPr="00F62F98" w:rsidRDefault="00F62F98" w:rsidP="00482EF9">
      <w:pPr>
        <w:pStyle w:val="Prrafodelista"/>
        <w:tabs>
          <w:tab w:val="left" w:pos="527"/>
        </w:tabs>
        <w:ind w:right="139"/>
        <w:rPr>
          <w:rFonts w:ascii="Arial" w:hAnsi="Arial" w:cs="Arial"/>
          <w:spacing w:val="-2"/>
        </w:rPr>
      </w:pPr>
      <w:r w:rsidRPr="00F62F98">
        <w:rPr>
          <w:rFonts w:ascii="Arial" w:hAnsi="Arial" w:cs="Arial"/>
          <w:spacing w:val="-2"/>
        </w:rPr>
        <w:t>2.1.8</w:t>
      </w:r>
      <w:r w:rsidRPr="00F62F98">
        <w:rPr>
          <w:rFonts w:ascii="Arial" w:hAnsi="Arial" w:cs="Arial"/>
          <w:spacing w:val="-2"/>
        </w:rPr>
        <w:tab/>
        <w:t xml:space="preserve">Cheques de pago diferido, </w:t>
      </w:r>
      <w:proofErr w:type="spellStart"/>
      <w:r w:rsidRPr="00F62F98">
        <w:rPr>
          <w:rFonts w:ascii="Arial" w:hAnsi="Arial" w:cs="Arial"/>
          <w:spacing w:val="-2"/>
        </w:rPr>
        <w:t>Echeqs</w:t>
      </w:r>
      <w:proofErr w:type="spellEnd"/>
      <w:r w:rsidRPr="00F62F98">
        <w:rPr>
          <w:rFonts w:ascii="Arial" w:hAnsi="Arial" w:cs="Arial"/>
          <w:spacing w:val="-2"/>
        </w:rPr>
        <w:t xml:space="preserve">, pagarés, letras de cambio y facturas de crédito, incluidas las facturas de créditos electrónicas </w:t>
      </w:r>
      <w:proofErr w:type="spellStart"/>
      <w:r w:rsidRPr="00F62F98">
        <w:rPr>
          <w:rFonts w:ascii="Arial" w:hAnsi="Arial" w:cs="Arial"/>
          <w:spacing w:val="-2"/>
        </w:rPr>
        <w:t>MiPyme</w:t>
      </w:r>
      <w:proofErr w:type="spellEnd"/>
      <w:r w:rsidRPr="00F62F98">
        <w:rPr>
          <w:rFonts w:ascii="Arial" w:hAnsi="Arial" w:cs="Arial"/>
          <w:spacing w:val="-2"/>
        </w:rPr>
        <w:t xml:space="preserve">, que se negocien en mercados autorizados </w:t>
      </w:r>
      <w:proofErr w:type="gramStart"/>
      <w:r w:rsidRPr="00F62F98">
        <w:rPr>
          <w:rFonts w:ascii="Arial" w:hAnsi="Arial" w:cs="Arial"/>
          <w:spacing w:val="-2"/>
        </w:rPr>
        <w:t>por  la</w:t>
      </w:r>
      <w:proofErr w:type="gramEnd"/>
      <w:r w:rsidRPr="00F62F98">
        <w:rPr>
          <w:rFonts w:ascii="Arial" w:hAnsi="Arial" w:cs="Arial"/>
          <w:spacing w:val="-2"/>
        </w:rPr>
        <w:t xml:space="preserve"> COMISIÓN NACIONAL DE VALORES, avalados o no, con gestión de cobranza y compensación mediante Agentes de Depósito Colectivo autorizado por la COMISIÓN NACIONAL DE VALORES. Para los cheques de pago diferido o pagarés que no sean avalados, </w:t>
      </w:r>
      <w:r w:rsidR="00BC3FB4">
        <w:rPr>
          <w:rFonts w:ascii="Arial" w:hAnsi="Arial" w:cs="Arial"/>
          <w:spacing w:val="-2"/>
        </w:rPr>
        <w:t xml:space="preserve">la DEPOSITARIA </w:t>
      </w:r>
      <w:r w:rsidRPr="00F62F98">
        <w:rPr>
          <w:rFonts w:ascii="Arial" w:hAnsi="Arial" w:cs="Arial"/>
          <w:spacing w:val="-2"/>
        </w:rPr>
        <w:t>deberá prestar previa conformidad al mecanismo de cobranza y compensación cuando este no fuera Caja de Valores S.A.</w:t>
      </w:r>
    </w:p>
    <w:p w14:paraId="6573995C" w14:textId="77777777" w:rsidR="00F62F98" w:rsidRPr="00F62F98" w:rsidRDefault="00F62F98" w:rsidP="00482EF9">
      <w:pPr>
        <w:pStyle w:val="Prrafodelista"/>
        <w:tabs>
          <w:tab w:val="left" w:pos="527"/>
        </w:tabs>
        <w:ind w:right="139"/>
        <w:rPr>
          <w:rFonts w:ascii="Arial" w:hAnsi="Arial" w:cs="Arial"/>
          <w:spacing w:val="-2"/>
        </w:rPr>
      </w:pPr>
      <w:r w:rsidRPr="00F62F98">
        <w:rPr>
          <w:rFonts w:ascii="Arial" w:hAnsi="Arial" w:cs="Arial"/>
          <w:spacing w:val="-2"/>
        </w:rPr>
        <w:t>2.1.9</w:t>
      </w:r>
      <w:r w:rsidRPr="00F62F98">
        <w:rPr>
          <w:rFonts w:ascii="Arial" w:hAnsi="Arial" w:cs="Arial"/>
          <w:spacing w:val="-2"/>
        </w:rPr>
        <w:tab/>
        <w:t>Cédulas y letras hipotecarias.</w:t>
      </w:r>
    </w:p>
    <w:p w14:paraId="1ECF392A" w14:textId="77777777" w:rsidR="00F62F98" w:rsidRPr="00F62F98" w:rsidRDefault="00F62F98" w:rsidP="00482EF9">
      <w:pPr>
        <w:pStyle w:val="Prrafodelista"/>
        <w:tabs>
          <w:tab w:val="left" w:pos="527"/>
        </w:tabs>
        <w:ind w:right="139"/>
        <w:rPr>
          <w:rFonts w:ascii="Arial" w:hAnsi="Arial" w:cs="Arial"/>
          <w:spacing w:val="-2"/>
        </w:rPr>
      </w:pPr>
      <w:r w:rsidRPr="00F62F98">
        <w:rPr>
          <w:rFonts w:ascii="Arial" w:hAnsi="Arial" w:cs="Arial"/>
          <w:spacing w:val="-2"/>
        </w:rPr>
        <w:t>2.1.10</w:t>
      </w:r>
      <w:r w:rsidRPr="00F62F98">
        <w:rPr>
          <w:rFonts w:ascii="Arial" w:hAnsi="Arial" w:cs="Arial"/>
          <w:spacing w:val="-2"/>
        </w:rPr>
        <w:tab/>
        <w:t xml:space="preserve">Certificados de Valores Negociables (CEVA), en todo de acuerdo con las regulaciones y </w:t>
      </w:r>
      <w:r w:rsidRPr="00F62F98">
        <w:rPr>
          <w:rFonts w:ascii="Arial" w:hAnsi="Arial" w:cs="Arial"/>
          <w:spacing w:val="-2"/>
        </w:rPr>
        <w:lastRenderedPageBreak/>
        <w:t>limitaciones que a estos efectos establezca la COMISIÓN NACIONAL DE VALORES</w:t>
      </w:r>
    </w:p>
    <w:p w14:paraId="2649B400" w14:textId="0ED0B277" w:rsidR="00F62F98" w:rsidRPr="0084256C" w:rsidRDefault="00F62F98" w:rsidP="00482EF9">
      <w:pPr>
        <w:pStyle w:val="Prrafodelista"/>
        <w:tabs>
          <w:tab w:val="left" w:pos="527"/>
        </w:tabs>
        <w:ind w:right="139"/>
        <w:rPr>
          <w:rFonts w:ascii="Arial" w:hAnsi="Arial" w:cs="Arial"/>
        </w:rPr>
      </w:pPr>
      <w:r w:rsidRPr="00F62F98">
        <w:rPr>
          <w:rFonts w:ascii="Arial" w:hAnsi="Arial" w:cs="Arial"/>
          <w:spacing w:val="-2"/>
        </w:rPr>
        <w:t>2.1.11</w:t>
      </w:r>
      <w:r w:rsidRPr="00F62F98">
        <w:rPr>
          <w:rFonts w:ascii="Arial" w:hAnsi="Arial" w:cs="Arial"/>
          <w:spacing w:val="-2"/>
        </w:rPr>
        <w:tab/>
        <w:t>Certificados de Depósito y Warrants.</w:t>
      </w:r>
    </w:p>
    <w:p w14:paraId="74C47CBE" w14:textId="77777777" w:rsidR="004970AA" w:rsidRDefault="004970AA" w:rsidP="00482EF9">
      <w:pPr>
        <w:pStyle w:val="Textoindependiente"/>
        <w:jc w:val="both"/>
        <w:rPr>
          <w:rFonts w:ascii="Arial" w:hAnsi="Arial" w:cs="Arial"/>
        </w:rPr>
      </w:pPr>
    </w:p>
    <w:p w14:paraId="6024F3E3" w14:textId="77777777" w:rsidR="004970AA" w:rsidRPr="00F62F98" w:rsidRDefault="00ED5558" w:rsidP="00482EF9">
      <w:pPr>
        <w:pStyle w:val="Prrafodelista"/>
        <w:numPr>
          <w:ilvl w:val="1"/>
          <w:numId w:val="8"/>
        </w:numPr>
        <w:tabs>
          <w:tab w:val="left" w:pos="558"/>
        </w:tabs>
        <w:ind w:left="558" w:hanging="429"/>
        <w:rPr>
          <w:rFonts w:ascii="Arial" w:hAnsi="Arial" w:cs="Arial"/>
        </w:rPr>
      </w:pPr>
      <w:r w:rsidRPr="0084256C">
        <w:rPr>
          <w:rFonts w:ascii="Arial" w:hAnsi="Arial" w:cs="Arial"/>
        </w:rPr>
        <w:t>Hasta</w:t>
      </w:r>
      <w:r w:rsidRPr="0084256C">
        <w:rPr>
          <w:rFonts w:ascii="Arial" w:hAnsi="Arial" w:cs="Arial"/>
          <w:spacing w:val="-6"/>
        </w:rPr>
        <w:t xml:space="preserve"> </w:t>
      </w:r>
      <w:r w:rsidRPr="0084256C">
        <w:rPr>
          <w:rFonts w:ascii="Arial" w:hAnsi="Arial" w:cs="Arial"/>
        </w:rPr>
        <w:t>un</w:t>
      </w:r>
      <w:r w:rsidRPr="0084256C">
        <w:rPr>
          <w:rFonts w:ascii="Arial" w:hAnsi="Arial" w:cs="Arial"/>
          <w:spacing w:val="-3"/>
        </w:rPr>
        <w:t xml:space="preserve"> </w:t>
      </w:r>
      <w:r w:rsidRPr="0084256C">
        <w:rPr>
          <w:rFonts w:ascii="Arial" w:hAnsi="Arial" w:cs="Arial"/>
        </w:rPr>
        <w:t>25%</w:t>
      </w:r>
      <w:r w:rsidRPr="0084256C">
        <w:rPr>
          <w:rFonts w:ascii="Arial" w:hAnsi="Arial" w:cs="Arial"/>
          <w:spacing w:val="-3"/>
        </w:rPr>
        <w:t xml:space="preserve"> </w:t>
      </w:r>
      <w:r w:rsidRPr="0084256C">
        <w:rPr>
          <w:rFonts w:ascii="Arial" w:hAnsi="Arial" w:cs="Arial"/>
        </w:rPr>
        <w:t>en</w:t>
      </w:r>
      <w:r w:rsidRPr="0084256C">
        <w:rPr>
          <w:rFonts w:ascii="Arial" w:hAnsi="Arial" w:cs="Arial"/>
          <w:spacing w:val="-5"/>
        </w:rPr>
        <w:t xml:space="preserve"> </w:t>
      </w:r>
      <w:r w:rsidRPr="0084256C">
        <w:rPr>
          <w:rFonts w:ascii="Arial" w:hAnsi="Arial" w:cs="Arial"/>
        </w:rPr>
        <w:t>los</w:t>
      </w:r>
      <w:r w:rsidRPr="0084256C">
        <w:rPr>
          <w:rFonts w:ascii="Arial" w:hAnsi="Arial" w:cs="Arial"/>
          <w:spacing w:val="-4"/>
        </w:rPr>
        <w:t xml:space="preserve"> </w:t>
      </w:r>
      <w:r w:rsidRPr="0084256C">
        <w:rPr>
          <w:rFonts w:ascii="Arial" w:hAnsi="Arial" w:cs="Arial"/>
        </w:rPr>
        <w:t>siguientes</w:t>
      </w:r>
      <w:r w:rsidRPr="0084256C">
        <w:rPr>
          <w:rFonts w:ascii="Arial" w:hAnsi="Arial" w:cs="Arial"/>
          <w:spacing w:val="-3"/>
        </w:rPr>
        <w:t xml:space="preserve"> </w:t>
      </w:r>
      <w:r w:rsidRPr="0084256C">
        <w:rPr>
          <w:rFonts w:ascii="Arial" w:hAnsi="Arial" w:cs="Arial"/>
          <w:spacing w:val="-2"/>
        </w:rPr>
        <w:t>activos:</w:t>
      </w:r>
    </w:p>
    <w:p w14:paraId="29877277" w14:textId="77777777" w:rsidR="00F62F98" w:rsidRDefault="00F62F98" w:rsidP="00482EF9">
      <w:pPr>
        <w:tabs>
          <w:tab w:val="left" w:pos="558"/>
        </w:tabs>
        <w:ind w:left="129"/>
        <w:jc w:val="both"/>
        <w:rPr>
          <w:rFonts w:ascii="Arial" w:hAnsi="Arial" w:cs="Arial"/>
        </w:rPr>
      </w:pPr>
    </w:p>
    <w:p w14:paraId="1D0E998E" w14:textId="2E537360" w:rsidR="003B0751" w:rsidRPr="003B0751" w:rsidRDefault="003B0751" w:rsidP="00482EF9">
      <w:pPr>
        <w:tabs>
          <w:tab w:val="left" w:pos="558"/>
        </w:tabs>
        <w:ind w:left="129"/>
        <w:jc w:val="both"/>
        <w:rPr>
          <w:rFonts w:ascii="Arial" w:hAnsi="Arial" w:cs="Arial"/>
        </w:rPr>
      </w:pPr>
      <w:r w:rsidRPr="003B0751">
        <w:rPr>
          <w:rFonts w:ascii="Arial" w:hAnsi="Arial" w:cs="Arial"/>
        </w:rPr>
        <w:t>2.2.1.</w:t>
      </w:r>
      <w:r w:rsidRPr="003B0751">
        <w:rPr>
          <w:rFonts w:ascii="Arial" w:hAnsi="Arial" w:cs="Arial"/>
        </w:rPr>
        <w:tab/>
        <w:t xml:space="preserve">American </w:t>
      </w:r>
      <w:proofErr w:type="spellStart"/>
      <w:r w:rsidRPr="003B0751">
        <w:rPr>
          <w:rFonts w:ascii="Arial" w:hAnsi="Arial" w:cs="Arial"/>
        </w:rPr>
        <w:t>Depositary</w:t>
      </w:r>
      <w:proofErr w:type="spellEnd"/>
      <w:r w:rsidRPr="003B0751">
        <w:rPr>
          <w:rFonts w:ascii="Arial" w:hAnsi="Arial" w:cs="Arial"/>
        </w:rPr>
        <w:t xml:space="preserve"> </w:t>
      </w:r>
      <w:proofErr w:type="spellStart"/>
      <w:r w:rsidRPr="003B0751">
        <w:rPr>
          <w:rFonts w:ascii="Arial" w:hAnsi="Arial" w:cs="Arial"/>
        </w:rPr>
        <w:t>Receipts</w:t>
      </w:r>
      <w:proofErr w:type="spellEnd"/>
      <w:r w:rsidRPr="003B0751">
        <w:rPr>
          <w:rFonts w:ascii="Arial" w:hAnsi="Arial" w:cs="Arial"/>
        </w:rPr>
        <w:t xml:space="preserve"> (</w:t>
      </w:r>
      <w:proofErr w:type="spellStart"/>
      <w:r w:rsidRPr="003B0751">
        <w:rPr>
          <w:rFonts w:ascii="Arial" w:hAnsi="Arial" w:cs="Arial"/>
        </w:rPr>
        <w:t>ADRs</w:t>
      </w:r>
      <w:proofErr w:type="spellEnd"/>
      <w:r w:rsidRPr="003B0751">
        <w:rPr>
          <w:rFonts w:ascii="Arial" w:hAnsi="Arial" w:cs="Arial"/>
        </w:rPr>
        <w:t xml:space="preserve">) cuyos subyacentes sean compatibles con los objetivos de inversión del </w:t>
      </w:r>
      <w:r w:rsidR="00BC3FB4">
        <w:rPr>
          <w:rFonts w:ascii="Arial" w:hAnsi="Arial" w:cs="Arial"/>
        </w:rPr>
        <w:t>FCI</w:t>
      </w:r>
      <w:r w:rsidRPr="003B0751">
        <w:rPr>
          <w:rFonts w:ascii="Arial" w:hAnsi="Arial" w:cs="Arial"/>
        </w:rPr>
        <w:t>, en todo de acuerdo con las regulaciones y limitaciones que a estos efectos establezca la COMISIÓN NACIONAL DE VALORES.</w:t>
      </w:r>
    </w:p>
    <w:p w14:paraId="54259A8D" w14:textId="77777777" w:rsidR="003B0751" w:rsidRPr="003B0751" w:rsidRDefault="003B0751" w:rsidP="00482EF9">
      <w:pPr>
        <w:tabs>
          <w:tab w:val="left" w:pos="558"/>
        </w:tabs>
        <w:ind w:left="129"/>
        <w:jc w:val="both"/>
        <w:rPr>
          <w:rFonts w:ascii="Arial" w:hAnsi="Arial" w:cs="Arial"/>
        </w:rPr>
      </w:pPr>
      <w:r w:rsidRPr="003B0751">
        <w:rPr>
          <w:rFonts w:ascii="Arial" w:hAnsi="Arial" w:cs="Arial"/>
        </w:rPr>
        <w:t>2.2.2.</w:t>
      </w:r>
      <w:r w:rsidRPr="003B0751">
        <w:rPr>
          <w:rFonts w:ascii="Arial" w:hAnsi="Arial" w:cs="Arial"/>
        </w:rPr>
        <w:tab/>
        <w:t>Acciones de empresas emitidas y negociadas en países distintos a los indicados en el CAPÍTULO 2 Sección 1.1. tercer párrafo.</w:t>
      </w:r>
    </w:p>
    <w:p w14:paraId="41A6F561" w14:textId="77777777" w:rsidR="003B0751" w:rsidRPr="003B0751" w:rsidRDefault="003B0751" w:rsidP="00482EF9">
      <w:pPr>
        <w:tabs>
          <w:tab w:val="left" w:pos="558"/>
        </w:tabs>
        <w:ind w:left="129"/>
        <w:jc w:val="both"/>
        <w:rPr>
          <w:rFonts w:ascii="Arial" w:hAnsi="Arial" w:cs="Arial"/>
        </w:rPr>
      </w:pPr>
      <w:r w:rsidRPr="003B0751">
        <w:rPr>
          <w:rFonts w:ascii="Arial" w:hAnsi="Arial" w:cs="Arial"/>
        </w:rPr>
        <w:t>2.2.3.</w:t>
      </w:r>
      <w:r w:rsidRPr="003B0751">
        <w:rPr>
          <w:rFonts w:ascii="Arial" w:hAnsi="Arial" w:cs="Arial"/>
        </w:rPr>
        <w:tab/>
        <w:t>Valores Representativos de Deuda a Corto Plazo emitidas y negociadas en países distintos a los indicados en el CAPÍTULO 2 Sección 1.1. tercer párrafo.</w:t>
      </w:r>
    </w:p>
    <w:p w14:paraId="3D206221" w14:textId="77777777" w:rsidR="003B0751" w:rsidRPr="003B0751" w:rsidRDefault="003B0751" w:rsidP="00482EF9">
      <w:pPr>
        <w:tabs>
          <w:tab w:val="left" w:pos="558"/>
        </w:tabs>
        <w:ind w:left="129"/>
        <w:jc w:val="both"/>
        <w:rPr>
          <w:rFonts w:ascii="Arial" w:hAnsi="Arial" w:cs="Arial"/>
        </w:rPr>
      </w:pPr>
      <w:r w:rsidRPr="003B0751">
        <w:rPr>
          <w:rFonts w:ascii="Arial" w:hAnsi="Arial" w:cs="Arial"/>
        </w:rPr>
        <w:t>2.2.4.</w:t>
      </w:r>
      <w:r w:rsidRPr="003B0751">
        <w:rPr>
          <w:rFonts w:ascii="Arial" w:hAnsi="Arial" w:cs="Arial"/>
        </w:rPr>
        <w:tab/>
        <w:t>Títulos públicos que sean emitidos y negociados en países distintos a los indicados en el CAPÍTULO 2 Sección 1.1. tercer párrafo.</w:t>
      </w:r>
    </w:p>
    <w:p w14:paraId="1E61684D" w14:textId="77777777" w:rsidR="003B0751" w:rsidRPr="003B0751" w:rsidRDefault="003B0751" w:rsidP="00482EF9">
      <w:pPr>
        <w:tabs>
          <w:tab w:val="left" w:pos="558"/>
        </w:tabs>
        <w:ind w:left="129"/>
        <w:jc w:val="both"/>
        <w:rPr>
          <w:rFonts w:ascii="Arial" w:hAnsi="Arial" w:cs="Arial"/>
        </w:rPr>
      </w:pPr>
      <w:r w:rsidRPr="003B0751">
        <w:rPr>
          <w:rFonts w:ascii="Arial" w:hAnsi="Arial" w:cs="Arial"/>
        </w:rPr>
        <w:t>2.2.5.</w:t>
      </w:r>
      <w:r w:rsidRPr="003B0751">
        <w:rPr>
          <w:rFonts w:ascii="Arial" w:hAnsi="Arial" w:cs="Arial"/>
        </w:rPr>
        <w:tab/>
        <w:t>Obligaciones negociables que sean emitidas y negociadas en países distintos a los indicados en el CAPÍTULO 2 Sección 1.1. tercer párrafo.</w:t>
      </w:r>
    </w:p>
    <w:p w14:paraId="19EB236C" w14:textId="77777777" w:rsidR="003B0751" w:rsidRPr="003B0751" w:rsidRDefault="003B0751" w:rsidP="00482EF9">
      <w:pPr>
        <w:tabs>
          <w:tab w:val="left" w:pos="558"/>
        </w:tabs>
        <w:ind w:left="129"/>
        <w:jc w:val="both"/>
        <w:rPr>
          <w:rFonts w:ascii="Arial" w:hAnsi="Arial" w:cs="Arial"/>
        </w:rPr>
      </w:pPr>
      <w:r w:rsidRPr="003B0751">
        <w:rPr>
          <w:rFonts w:ascii="Arial" w:hAnsi="Arial" w:cs="Arial"/>
        </w:rPr>
        <w:t>2.2.6.</w:t>
      </w:r>
      <w:r w:rsidRPr="003B0751">
        <w:rPr>
          <w:rFonts w:ascii="Arial" w:hAnsi="Arial" w:cs="Arial"/>
        </w:rPr>
        <w:tab/>
        <w:t>Títulos de deuda fiduciaria y certificados de participación en fideicomisos financieros que sean emitidos y negociados en países distintos a los indicados en el CAPÍTULO 2 Sección 1.1. tercer párrafo.</w:t>
      </w:r>
    </w:p>
    <w:p w14:paraId="6CBAAAB7" w14:textId="77777777" w:rsidR="003B0751" w:rsidRPr="003B0751" w:rsidRDefault="003B0751" w:rsidP="00482EF9">
      <w:pPr>
        <w:tabs>
          <w:tab w:val="left" w:pos="558"/>
        </w:tabs>
        <w:ind w:left="129"/>
        <w:jc w:val="both"/>
        <w:rPr>
          <w:rFonts w:ascii="Arial" w:hAnsi="Arial" w:cs="Arial"/>
        </w:rPr>
      </w:pPr>
      <w:r w:rsidRPr="003B0751">
        <w:rPr>
          <w:rFonts w:ascii="Arial" w:hAnsi="Arial" w:cs="Arial"/>
        </w:rPr>
        <w:t>2.2.7.</w:t>
      </w:r>
      <w:r w:rsidRPr="003B0751">
        <w:rPr>
          <w:rFonts w:ascii="Arial" w:hAnsi="Arial" w:cs="Arial"/>
        </w:rPr>
        <w:tab/>
        <w:t>Certificados de Depósito Argentinos (</w:t>
      </w:r>
      <w:proofErr w:type="spellStart"/>
      <w:r w:rsidRPr="003B0751">
        <w:rPr>
          <w:rFonts w:ascii="Arial" w:hAnsi="Arial" w:cs="Arial"/>
        </w:rPr>
        <w:t>CEDEARs</w:t>
      </w:r>
      <w:proofErr w:type="spellEnd"/>
      <w:r w:rsidRPr="003B0751">
        <w:rPr>
          <w:rFonts w:ascii="Arial" w:hAnsi="Arial" w:cs="Arial"/>
        </w:rPr>
        <w:t>).</w:t>
      </w:r>
    </w:p>
    <w:p w14:paraId="50342F6E" w14:textId="77777777" w:rsidR="003B0751" w:rsidRPr="003B0751" w:rsidRDefault="003B0751" w:rsidP="00482EF9">
      <w:pPr>
        <w:tabs>
          <w:tab w:val="left" w:pos="558"/>
        </w:tabs>
        <w:ind w:left="129"/>
        <w:jc w:val="both"/>
        <w:rPr>
          <w:rFonts w:ascii="Arial" w:hAnsi="Arial" w:cs="Arial"/>
        </w:rPr>
      </w:pPr>
      <w:r w:rsidRPr="003B0751">
        <w:rPr>
          <w:rFonts w:ascii="Arial" w:hAnsi="Arial" w:cs="Arial"/>
        </w:rPr>
        <w:t>2.2.8.</w:t>
      </w:r>
      <w:r w:rsidRPr="003B0751">
        <w:rPr>
          <w:rFonts w:ascii="Arial" w:hAnsi="Arial" w:cs="Arial"/>
        </w:rPr>
        <w:tab/>
        <w:t xml:space="preserve">ETF (Exchange </w:t>
      </w:r>
      <w:proofErr w:type="spellStart"/>
      <w:r w:rsidRPr="003B0751">
        <w:rPr>
          <w:rFonts w:ascii="Arial" w:hAnsi="Arial" w:cs="Arial"/>
        </w:rPr>
        <w:t>Traded</w:t>
      </w:r>
      <w:proofErr w:type="spellEnd"/>
      <w:r w:rsidRPr="003B0751">
        <w:rPr>
          <w:rFonts w:ascii="Arial" w:hAnsi="Arial" w:cs="Arial"/>
        </w:rPr>
        <w:t xml:space="preserve"> Fund) o participaciones de fondos de inversión extranjeros (incluyendo los "Mutual </w:t>
      </w:r>
      <w:proofErr w:type="spellStart"/>
      <w:r w:rsidRPr="003B0751">
        <w:rPr>
          <w:rFonts w:ascii="Arial" w:hAnsi="Arial" w:cs="Arial"/>
        </w:rPr>
        <w:t>Funds</w:t>
      </w:r>
      <w:proofErr w:type="spellEnd"/>
      <w:r w:rsidRPr="003B0751">
        <w:rPr>
          <w:rFonts w:ascii="Arial" w:hAnsi="Arial" w:cs="Arial"/>
        </w:rPr>
        <w:t>”) autorizados para funcionar como tales por autoridad competente del exterior que cuente con las regulaciones y limitaciones que a estos efectos establezca la CNV y dentro de los límites y recaudos que ésta establezca.</w:t>
      </w:r>
    </w:p>
    <w:p w14:paraId="7D0C8006" w14:textId="77777777" w:rsidR="003B0751" w:rsidRPr="003B0751" w:rsidRDefault="003B0751" w:rsidP="00482EF9">
      <w:pPr>
        <w:tabs>
          <w:tab w:val="left" w:pos="558"/>
        </w:tabs>
        <w:ind w:left="129"/>
        <w:jc w:val="both"/>
        <w:rPr>
          <w:rFonts w:ascii="Arial" w:hAnsi="Arial" w:cs="Arial"/>
        </w:rPr>
      </w:pPr>
      <w:r w:rsidRPr="003B0751">
        <w:rPr>
          <w:rFonts w:ascii="Arial" w:hAnsi="Arial" w:cs="Arial"/>
        </w:rPr>
        <w:t>2.2.9.</w:t>
      </w:r>
      <w:r w:rsidRPr="003B0751">
        <w:rPr>
          <w:rFonts w:ascii="Arial" w:hAnsi="Arial" w:cs="Arial"/>
        </w:rPr>
        <w:tab/>
        <w:t>Divisas.</w:t>
      </w:r>
    </w:p>
    <w:p w14:paraId="63986A0D" w14:textId="77777777" w:rsidR="003B0751" w:rsidRPr="003B0751" w:rsidRDefault="003B0751" w:rsidP="00482EF9">
      <w:pPr>
        <w:tabs>
          <w:tab w:val="left" w:pos="558"/>
        </w:tabs>
        <w:ind w:left="129"/>
        <w:jc w:val="both"/>
        <w:rPr>
          <w:rFonts w:ascii="Arial" w:hAnsi="Arial" w:cs="Arial"/>
        </w:rPr>
      </w:pPr>
      <w:r w:rsidRPr="003B0751">
        <w:rPr>
          <w:rFonts w:ascii="Arial" w:hAnsi="Arial" w:cs="Arial"/>
        </w:rPr>
        <w:t>2.2.10.</w:t>
      </w:r>
      <w:r w:rsidRPr="003B0751">
        <w:rPr>
          <w:rFonts w:ascii="Arial" w:hAnsi="Arial" w:cs="Arial"/>
        </w:rPr>
        <w:tab/>
        <w:t>Metales preciosos.</w:t>
      </w:r>
    </w:p>
    <w:p w14:paraId="7DC874EC" w14:textId="527E02D0" w:rsidR="00F62F98" w:rsidRPr="00F62F98" w:rsidRDefault="003B0751" w:rsidP="00482EF9">
      <w:pPr>
        <w:tabs>
          <w:tab w:val="left" w:pos="558"/>
        </w:tabs>
        <w:ind w:left="129"/>
        <w:jc w:val="both"/>
        <w:rPr>
          <w:rFonts w:ascii="Arial" w:hAnsi="Arial" w:cs="Arial"/>
        </w:rPr>
      </w:pPr>
      <w:r w:rsidRPr="003B0751">
        <w:rPr>
          <w:rFonts w:ascii="Arial" w:hAnsi="Arial" w:cs="Arial"/>
        </w:rPr>
        <w:t>2.2.11.</w:t>
      </w:r>
      <w:r w:rsidRPr="003B0751">
        <w:rPr>
          <w:rFonts w:ascii="Arial" w:hAnsi="Arial" w:cs="Arial"/>
        </w:rPr>
        <w:tab/>
        <w:t xml:space="preserve">Cuotapartes de Fondos Comunes de Inversión Cerrados registrados en el país y/o en el exterior, administrados por otra Sociedad Gerente, siempre y cuando los objetivos de dichos Fondos se correspondan con los objetivos y políticas de inversión del </w:t>
      </w:r>
      <w:r w:rsidR="00BC3FB4">
        <w:rPr>
          <w:rFonts w:ascii="Arial" w:hAnsi="Arial" w:cs="Arial"/>
        </w:rPr>
        <w:t>FCI</w:t>
      </w:r>
      <w:r w:rsidRPr="003B0751">
        <w:rPr>
          <w:rFonts w:ascii="Arial" w:hAnsi="Arial" w:cs="Arial"/>
        </w:rPr>
        <w:t>.</w:t>
      </w:r>
    </w:p>
    <w:p w14:paraId="2B4DBF9D" w14:textId="77777777" w:rsidR="004970AA" w:rsidRPr="0084256C" w:rsidRDefault="004970AA">
      <w:pPr>
        <w:pStyle w:val="Textoindependiente"/>
        <w:spacing w:before="69"/>
        <w:rPr>
          <w:rFonts w:ascii="Arial" w:hAnsi="Arial" w:cs="Arial"/>
        </w:rPr>
      </w:pPr>
    </w:p>
    <w:p w14:paraId="60BCA5AD" w14:textId="77777777" w:rsidR="004970AA" w:rsidRPr="0084256C" w:rsidRDefault="00ED5558" w:rsidP="00482EF9">
      <w:pPr>
        <w:pStyle w:val="Prrafodelista"/>
        <w:numPr>
          <w:ilvl w:val="1"/>
          <w:numId w:val="8"/>
        </w:numPr>
        <w:tabs>
          <w:tab w:val="left" w:pos="603"/>
        </w:tabs>
        <w:ind w:left="129" w:right="138" w:firstLine="0"/>
        <w:rPr>
          <w:rFonts w:ascii="Arial" w:hAnsi="Arial" w:cs="Arial"/>
        </w:rPr>
      </w:pPr>
      <w:r w:rsidRPr="0084256C">
        <w:rPr>
          <w:rFonts w:ascii="Arial" w:hAnsi="Arial" w:cs="Arial"/>
        </w:rPr>
        <w:t>Hasta un 20% o los límites máximos que la CNV establezca en el futuro en los siguientes activos:</w:t>
      </w:r>
    </w:p>
    <w:p w14:paraId="7F1DAADF" w14:textId="77777777" w:rsidR="004970AA" w:rsidRDefault="004970AA" w:rsidP="00482EF9">
      <w:pPr>
        <w:pStyle w:val="Textoindependiente"/>
        <w:ind w:left="129"/>
        <w:jc w:val="both"/>
        <w:rPr>
          <w:rFonts w:ascii="Arial" w:hAnsi="Arial" w:cs="Arial"/>
        </w:rPr>
      </w:pPr>
    </w:p>
    <w:p w14:paraId="03AB5019" w14:textId="473ED6B4" w:rsidR="003B0751" w:rsidRPr="003B0751" w:rsidRDefault="003B0751" w:rsidP="00482EF9">
      <w:pPr>
        <w:pStyle w:val="Textoindependiente"/>
        <w:ind w:left="129"/>
        <w:jc w:val="both"/>
        <w:rPr>
          <w:rFonts w:ascii="Arial" w:hAnsi="Arial" w:cs="Arial"/>
        </w:rPr>
      </w:pPr>
      <w:r w:rsidRPr="003B0751">
        <w:rPr>
          <w:rFonts w:ascii="Arial" w:hAnsi="Arial" w:cs="Arial"/>
        </w:rPr>
        <w:t>2.3.1.</w:t>
      </w:r>
      <w:r w:rsidRPr="003B0751">
        <w:rPr>
          <w:rFonts w:ascii="Arial" w:hAnsi="Arial" w:cs="Arial"/>
        </w:rPr>
        <w:tab/>
        <w:t>Depósitos a plazo fijo en entidades financieras autorizadas por el Banco Central de la República Argentina distintas de</w:t>
      </w:r>
      <w:r w:rsidR="00BC3FB4">
        <w:rPr>
          <w:rFonts w:ascii="Arial" w:hAnsi="Arial" w:cs="Arial"/>
        </w:rPr>
        <w:t xml:space="preserve"> la DEPOSITARIA</w:t>
      </w:r>
      <w:r w:rsidRPr="003B0751">
        <w:rPr>
          <w:rFonts w:ascii="Arial" w:hAnsi="Arial" w:cs="Arial"/>
        </w:rPr>
        <w:t>.</w:t>
      </w:r>
    </w:p>
    <w:p w14:paraId="5E2C8D1F" w14:textId="50BF9BDE" w:rsidR="003B0751" w:rsidRPr="003B0751" w:rsidRDefault="003B0751" w:rsidP="00482EF9">
      <w:pPr>
        <w:pStyle w:val="Textoindependiente"/>
        <w:ind w:left="129"/>
        <w:jc w:val="both"/>
        <w:rPr>
          <w:rFonts w:ascii="Arial" w:hAnsi="Arial" w:cs="Arial"/>
        </w:rPr>
      </w:pPr>
      <w:r w:rsidRPr="003B0751">
        <w:rPr>
          <w:rFonts w:ascii="Arial" w:hAnsi="Arial" w:cs="Arial"/>
        </w:rPr>
        <w:t>2.3.2.</w:t>
      </w:r>
      <w:r w:rsidRPr="003B0751">
        <w:rPr>
          <w:rFonts w:ascii="Arial" w:hAnsi="Arial" w:cs="Arial"/>
        </w:rPr>
        <w:tab/>
        <w:t>Inversiones a plazo emitidas por entidades financieras autorizadas por el BCRA (distintas de</w:t>
      </w:r>
      <w:r w:rsidR="00BC3FB4">
        <w:rPr>
          <w:rFonts w:ascii="Arial" w:hAnsi="Arial" w:cs="Arial"/>
        </w:rPr>
        <w:t xml:space="preserve"> la DEPOSITARIA</w:t>
      </w:r>
      <w:r w:rsidRPr="003B0751">
        <w:rPr>
          <w:rFonts w:ascii="Arial" w:hAnsi="Arial" w:cs="Arial"/>
        </w:rPr>
        <w:t>) en virtud de la Comunicación “A” 2482, sus modificatorias o normas que la complementen o reemplacen.</w:t>
      </w:r>
    </w:p>
    <w:p w14:paraId="6E2EC762" w14:textId="77777777" w:rsidR="003B0751" w:rsidRPr="003B0751" w:rsidRDefault="003B0751" w:rsidP="00482EF9">
      <w:pPr>
        <w:pStyle w:val="Textoindependiente"/>
        <w:ind w:left="129"/>
        <w:jc w:val="both"/>
        <w:rPr>
          <w:rFonts w:ascii="Arial" w:hAnsi="Arial" w:cs="Arial"/>
        </w:rPr>
      </w:pPr>
      <w:r w:rsidRPr="003B0751">
        <w:rPr>
          <w:rFonts w:ascii="Arial" w:hAnsi="Arial" w:cs="Arial"/>
        </w:rPr>
        <w:t>2.3.3.</w:t>
      </w:r>
      <w:r w:rsidRPr="003B0751">
        <w:rPr>
          <w:rFonts w:ascii="Arial" w:hAnsi="Arial" w:cs="Arial"/>
        </w:rPr>
        <w:tab/>
        <w:t>Operaciones colocadoras de pase y caución en mercados habilitados conforme a la ley 26.831.</w:t>
      </w:r>
    </w:p>
    <w:p w14:paraId="510CFBCC" w14:textId="13A3F4BD" w:rsidR="003B0751" w:rsidRPr="0084256C" w:rsidRDefault="003B0751" w:rsidP="00482EF9">
      <w:pPr>
        <w:pStyle w:val="Textoindependiente"/>
        <w:ind w:left="129"/>
        <w:jc w:val="both"/>
        <w:rPr>
          <w:rFonts w:ascii="Arial" w:hAnsi="Arial" w:cs="Arial"/>
        </w:rPr>
      </w:pPr>
      <w:r w:rsidRPr="003B0751">
        <w:rPr>
          <w:rFonts w:ascii="Arial" w:hAnsi="Arial" w:cs="Arial"/>
        </w:rPr>
        <w:t>2.3.4.</w:t>
      </w:r>
      <w:r w:rsidRPr="003B0751">
        <w:rPr>
          <w:rFonts w:ascii="Arial" w:hAnsi="Arial" w:cs="Arial"/>
        </w:rPr>
        <w:tab/>
        <w:t>Operaciones de préstamo de ACTIVOS AUTORIZADOS que permitan tal modalidad, como prestamista. Estas operaciones se realizarán a través de un mercado admitido por la CNV.</w:t>
      </w:r>
    </w:p>
    <w:p w14:paraId="592C35E3" w14:textId="77777777" w:rsidR="004970AA" w:rsidRDefault="004970AA">
      <w:pPr>
        <w:pStyle w:val="Textoindependiente"/>
        <w:rPr>
          <w:rFonts w:ascii="Arial" w:hAnsi="Arial" w:cs="Arial"/>
        </w:rPr>
      </w:pPr>
    </w:p>
    <w:p w14:paraId="2E4F7AD0" w14:textId="61CB83BD" w:rsidR="003B0751" w:rsidRDefault="003B0751" w:rsidP="003B0751">
      <w:pPr>
        <w:pStyle w:val="Textoindependiente"/>
        <w:ind w:left="129"/>
        <w:jc w:val="both"/>
        <w:rPr>
          <w:rFonts w:ascii="Arial" w:hAnsi="Arial" w:cs="Arial"/>
        </w:rPr>
      </w:pPr>
      <w:r w:rsidRPr="003B0751">
        <w:rPr>
          <w:rFonts w:ascii="Arial" w:hAnsi="Arial" w:cs="Arial"/>
          <w:b/>
        </w:rPr>
        <w:t>2.4.</w:t>
      </w:r>
      <w:r w:rsidRPr="003B0751">
        <w:rPr>
          <w:rFonts w:ascii="Arial" w:hAnsi="Arial" w:cs="Arial"/>
        </w:rPr>
        <w:tab/>
        <w:t xml:space="preserve">Todas las inversiones del </w:t>
      </w:r>
      <w:r w:rsidR="00BC3FB4">
        <w:rPr>
          <w:rFonts w:ascii="Arial" w:hAnsi="Arial" w:cs="Arial"/>
        </w:rPr>
        <w:t>FCI</w:t>
      </w:r>
      <w:r w:rsidR="00BC3FB4" w:rsidRPr="003B0751">
        <w:rPr>
          <w:rFonts w:ascii="Arial" w:hAnsi="Arial" w:cs="Arial"/>
        </w:rPr>
        <w:t xml:space="preserve"> </w:t>
      </w:r>
      <w:r w:rsidRPr="003B0751">
        <w:rPr>
          <w:rFonts w:ascii="Arial" w:hAnsi="Arial" w:cs="Arial"/>
        </w:rPr>
        <w:t xml:space="preserve">deberán realizarse respetando los límites vigentes o los límites máximos que la COMISIÓN NACIONAL DE VALORES establezca en el futuro (sin necesidad de modificación del REGLAMENTO), debiendo cumplir –de corresponder– con el margen de liquidez previsto por la normativa aplicable y vigente. </w:t>
      </w:r>
    </w:p>
    <w:p w14:paraId="13C8E1F5" w14:textId="77777777" w:rsidR="003B0751" w:rsidRPr="003B0751" w:rsidRDefault="003B0751" w:rsidP="003B0751">
      <w:pPr>
        <w:pStyle w:val="Textoindependiente"/>
        <w:ind w:left="129"/>
        <w:jc w:val="both"/>
        <w:rPr>
          <w:rFonts w:ascii="Arial" w:hAnsi="Arial" w:cs="Arial"/>
        </w:rPr>
      </w:pPr>
    </w:p>
    <w:p w14:paraId="3A275874" w14:textId="70697D13" w:rsidR="003B0751" w:rsidRPr="003B0751" w:rsidRDefault="003B0751" w:rsidP="003B0751">
      <w:pPr>
        <w:pStyle w:val="Textoindependiente"/>
        <w:ind w:left="129"/>
        <w:jc w:val="both"/>
        <w:rPr>
          <w:rFonts w:ascii="Arial" w:hAnsi="Arial" w:cs="Arial"/>
        </w:rPr>
      </w:pPr>
      <w:r w:rsidRPr="003B0751">
        <w:rPr>
          <w:rFonts w:ascii="Arial" w:hAnsi="Arial" w:cs="Arial"/>
        </w:rPr>
        <w:t xml:space="preserve">En tanto </w:t>
      </w:r>
      <w:r w:rsidR="00BC3FB4">
        <w:rPr>
          <w:rFonts w:ascii="Arial" w:hAnsi="Arial" w:cs="Arial"/>
        </w:rPr>
        <w:t>FCI</w:t>
      </w:r>
      <w:r w:rsidR="00BC3FB4" w:rsidRPr="003B0751">
        <w:rPr>
          <w:rFonts w:ascii="Arial" w:hAnsi="Arial" w:cs="Arial"/>
        </w:rPr>
        <w:t xml:space="preserve"> </w:t>
      </w:r>
      <w:r w:rsidRPr="003B0751">
        <w:rPr>
          <w:rFonts w:ascii="Arial" w:hAnsi="Arial" w:cs="Arial"/>
        </w:rPr>
        <w:t xml:space="preserve">del régimen especial para la constitución de fondos comunes de inversión abiertos destinados exclusivamente para inversores calificados (art. 7 bis Ley N° 24.083), no serán de aplicación los </w:t>
      </w:r>
      <w:r w:rsidR="003C1E8E">
        <w:rPr>
          <w:rFonts w:ascii="Arial" w:hAnsi="Arial" w:cs="Arial"/>
        </w:rPr>
        <w:t>artículos 7, 8</w:t>
      </w:r>
      <w:r w:rsidR="001E2B6F" w:rsidRPr="001E2B6F">
        <w:rPr>
          <w:rFonts w:ascii="Arial" w:hAnsi="Arial" w:cs="Arial"/>
        </w:rPr>
        <w:t>, 10, 11, 12, 13, 14, 15, 19, 21 y 24</w:t>
      </w:r>
      <w:r w:rsidRPr="003B0751">
        <w:rPr>
          <w:rFonts w:ascii="Arial" w:hAnsi="Arial" w:cs="Arial"/>
        </w:rPr>
        <w:t xml:space="preserve"> del Capítulo II del Título V de las NORMAS (N.T. 2013 y mod.) de la COMISIÓN DE VALORES.  </w:t>
      </w:r>
    </w:p>
    <w:p w14:paraId="1C912C0E" w14:textId="77777777" w:rsidR="003B0751" w:rsidRDefault="003B0751" w:rsidP="003B0751">
      <w:pPr>
        <w:pStyle w:val="Textoindependiente"/>
        <w:ind w:left="129"/>
        <w:jc w:val="both"/>
        <w:rPr>
          <w:rFonts w:ascii="Arial" w:hAnsi="Arial" w:cs="Arial"/>
        </w:rPr>
      </w:pPr>
    </w:p>
    <w:p w14:paraId="12791A48" w14:textId="2F812A70" w:rsidR="003B0751" w:rsidRPr="003B0751" w:rsidRDefault="003B0751" w:rsidP="003B0751">
      <w:pPr>
        <w:pStyle w:val="Textoindependiente"/>
        <w:ind w:left="129"/>
        <w:jc w:val="both"/>
        <w:rPr>
          <w:rFonts w:ascii="Arial" w:hAnsi="Arial" w:cs="Arial"/>
        </w:rPr>
      </w:pPr>
      <w:r w:rsidRPr="003B0751">
        <w:rPr>
          <w:rFonts w:ascii="Arial" w:hAnsi="Arial" w:cs="Arial"/>
          <w:b/>
        </w:rPr>
        <w:t>2.5.</w:t>
      </w:r>
      <w:r w:rsidRPr="003B0751">
        <w:rPr>
          <w:rFonts w:ascii="Arial" w:hAnsi="Arial" w:cs="Arial"/>
        </w:rPr>
        <w:tab/>
        <w:t xml:space="preserve">El </w:t>
      </w:r>
      <w:r w:rsidR="00BC3FB4">
        <w:rPr>
          <w:rFonts w:ascii="Arial" w:hAnsi="Arial" w:cs="Arial"/>
        </w:rPr>
        <w:t>FCI</w:t>
      </w:r>
      <w:r w:rsidR="00BC3FB4" w:rsidRPr="003B0751">
        <w:rPr>
          <w:rFonts w:ascii="Arial" w:hAnsi="Arial" w:cs="Arial"/>
        </w:rPr>
        <w:t xml:space="preserve"> </w:t>
      </w:r>
      <w:r w:rsidRPr="003B0751">
        <w:rPr>
          <w:rFonts w:ascii="Arial" w:hAnsi="Arial" w:cs="Arial"/>
        </w:rPr>
        <w:t xml:space="preserve">se encuadra en el inciso a) del art. </w:t>
      </w:r>
      <w:r w:rsidR="001E2B6F">
        <w:rPr>
          <w:rFonts w:ascii="Arial" w:hAnsi="Arial" w:cs="Arial"/>
        </w:rPr>
        <w:t>15</w:t>
      </w:r>
      <w:r w:rsidRPr="003B0751">
        <w:rPr>
          <w:rFonts w:ascii="Arial" w:hAnsi="Arial" w:cs="Arial"/>
        </w:rPr>
        <w:t xml:space="preserve"> de la Sección II del Capítulo II del Título V de las NORMAS (N.T. 2013 y mod.) de la COMISIÓN DE VALORES y en el régimen especial para la constitución de fondos comunes de inversión abiertos destinados exclusivamente para inversores calificados (art. 7 bis Ley N° 24.083). </w:t>
      </w:r>
    </w:p>
    <w:p w14:paraId="0853C378" w14:textId="77777777" w:rsidR="003B0751" w:rsidRDefault="003B0751" w:rsidP="003B0751">
      <w:pPr>
        <w:pStyle w:val="Textoindependiente"/>
        <w:ind w:left="129"/>
        <w:jc w:val="both"/>
        <w:rPr>
          <w:rFonts w:ascii="Arial" w:hAnsi="Arial" w:cs="Arial"/>
        </w:rPr>
      </w:pPr>
    </w:p>
    <w:p w14:paraId="4AF20237" w14:textId="58854A6A" w:rsidR="003B0751" w:rsidRPr="003B0751" w:rsidRDefault="003B0751" w:rsidP="003B0751">
      <w:pPr>
        <w:pStyle w:val="Textoindependiente"/>
        <w:ind w:left="129"/>
        <w:jc w:val="both"/>
        <w:rPr>
          <w:rFonts w:ascii="Arial" w:hAnsi="Arial" w:cs="Arial"/>
        </w:rPr>
      </w:pPr>
      <w:r w:rsidRPr="003B0751">
        <w:rPr>
          <w:rFonts w:ascii="Arial" w:hAnsi="Arial" w:cs="Arial"/>
          <w:b/>
        </w:rPr>
        <w:t>2.6.</w:t>
      </w:r>
      <w:r w:rsidRPr="003B0751">
        <w:rPr>
          <w:rFonts w:ascii="Arial" w:hAnsi="Arial" w:cs="Arial"/>
        </w:rPr>
        <w:t xml:space="preserve"> El </w:t>
      </w:r>
      <w:r w:rsidR="00BC3FB4">
        <w:rPr>
          <w:rFonts w:ascii="Arial" w:hAnsi="Arial" w:cs="Arial"/>
        </w:rPr>
        <w:t>FCI</w:t>
      </w:r>
      <w:r w:rsidR="00BC3FB4" w:rsidRPr="003B0751">
        <w:rPr>
          <w:rFonts w:ascii="Arial" w:hAnsi="Arial" w:cs="Arial"/>
        </w:rPr>
        <w:t xml:space="preserve"> </w:t>
      </w:r>
      <w:r w:rsidRPr="003B0751">
        <w:rPr>
          <w:rFonts w:ascii="Arial" w:hAnsi="Arial" w:cs="Arial"/>
        </w:rPr>
        <w:t xml:space="preserve">podrá llevar a cabo operaciones con instrumentos financieros derivados, incluidos futuros y opciones. La exposición total al riesgo de mercado asociada a instrumentos financieros derivados no podrá superar el patrimonio neto del </w:t>
      </w:r>
      <w:r w:rsidR="00BC3FB4">
        <w:rPr>
          <w:rFonts w:ascii="Arial" w:hAnsi="Arial" w:cs="Arial"/>
        </w:rPr>
        <w:t>FCI</w:t>
      </w:r>
      <w:r w:rsidRPr="003B0751">
        <w:rPr>
          <w:rFonts w:ascii="Arial" w:hAnsi="Arial" w:cs="Arial"/>
        </w:rPr>
        <w:t xml:space="preserve">. </w:t>
      </w:r>
    </w:p>
    <w:p w14:paraId="107E96C8" w14:textId="77777777" w:rsidR="003B0751" w:rsidRDefault="003B0751" w:rsidP="003B0751">
      <w:pPr>
        <w:pStyle w:val="Textoindependiente"/>
        <w:ind w:left="129"/>
        <w:jc w:val="both"/>
        <w:rPr>
          <w:rFonts w:ascii="Arial" w:hAnsi="Arial" w:cs="Arial"/>
        </w:rPr>
      </w:pPr>
    </w:p>
    <w:p w14:paraId="39A2345A" w14:textId="5C97193D" w:rsidR="003B0751" w:rsidRDefault="003B0751" w:rsidP="003B0751">
      <w:pPr>
        <w:pStyle w:val="Textoindependiente"/>
        <w:ind w:left="129"/>
        <w:jc w:val="both"/>
        <w:rPr>
          <w:rFonts w:ascii="Arial" w:hAnsi="Arial" w:cs="Arial"/>
        </w:rPr>
      </w:pPr>
      <w:r w:rsidRPr="003B0751">
        <w:rPr>
          <w:rFonts w:ascii="Arial" w:hAnsi="Arial" w:cs="Arial"/>
          <w:b/>
        </w:rPr>
        <w:t>2.7.</w:t>
      </w:r>
      <w:r w:rsidRPr="003B0751">
        <w:rPr>
          <w:rFonts w:ascii="Arial" w:hAnsi="Arial" w:cs="Arial"/>
        </w:rPr>
        <w:t xml:space="preserve"> ENDEUDAMIENTO. El </w:t>
      </w:r>
      <w:r w:rsidR="00BC3FB4">
        <w:rPr>
          <w:rFonts w:ascii="Arial" w:hAnsi="Arial" w:cs="Arial"/>
        </w:rPr>
        <w:t>FCI</w:t>
      </w:r>
      <w:r w:rsidR="00BC3FB4" w:rsidRPr="003B0751">
        <w:rPr>
          <w:rFonts w:ascii="Arial" w:hAnsi="Arial" w:cs="Arial"/>
        </w:rPr>
        <w:t xml:space="preserve"> </w:t>
      </w:r>
      <w:r w:rsidRPr="003B0751">
        <w:rPr>
          <w:rFonts w:ascii="Arial" w:hAnsi="Arial" w:cs="Arial"/>
        </w:rPr>
        <w:t xml:space="preserve">podrá tomar endeudamiento siempre que el mismo no supere el patrimonio neto del </w:t>
      </w:r>
      <w:r w:rsidR="00BC3FB4">
        <w:rPr>
          <w:rFonts w:ascii="Arial" w:hAnsi="Arial" w:cs="Arial"/>
        </w:rPr>
        <w:t>FCI</w:t>
      </w:r>
      <w:r w:rsidRPr="003B0751">
        <w:rPr>
          <w:rFonts w:ascii="Arial" w:hAnsi="Arial" w:cs="Arial"/>
        </w:rPr>
        <w:t xml:space="preserve">. Bajo ningún supuesto se podrá comprometer a los CUOTAPARTISTAS por sumas superiores al patrimonio neto del </w:t>
      </w:r>
      <w:r w:rsidR="00BC3FB4">
        <w:rPr>
          <w:rFonts w:ascii="Arial" w:hAnsi="Arial" w:cs="Arial"/>
        </w:rPr>
        <w:t>FCI</w:t>
      </w:r>
      <w:r w:rsidRPr="003B0751">
        <w:rPr>
          <w:rFonts w:ascii="Arial" w:hAnsi="Arial" w:cs="Arial"/>
        </w:rPr>
        <w:t>.</w:t>
      </w:r>
    </w:p>
    <w:p w14:paraId="101C3449" w14:textId="77777777" w:rsidR="004970AA" w:rsidRPr="0084256C" w:rsidRDefault="004970AA">
      <w:pPr>
        <w:pStyle w:val="Textoindependiente"/>
        <w:spacing w:before="66"/>
        <w:rPr>
          <w:rFonts w:ascii="Arial" w:hAnsi="Arial" w:cs="Arial"/>
        </w:rPr>
      </w:pPr>
    </w:p>
    <w:p w14:paraId="3D3B8881" w14:textId="1F1FDC55" w:rsidR="004970AA" w:rsidRPr="00332160" w:rsidRDefault="00ED5558" w:rsidP="00597D6C">
      <w:pPr>
        <w:pStyle w:val="Prrafodelista"/>
        <w:numPr>
          <w:ilvl w:val="0"/>
          <w:numId w:val="10"/>
        </w:numPr>
        <w:tabs>
          <w:tab w:val="left" w:pos="142"/>
        </w:tabs>
        <w:ind w:left="142" w:firstLine="0"/>
        <w:rPr>
          <w:rFonts w:ascii="Arial" w:hAnsi="Arial" w:cs="Arial"/>
        </w:rPr>
      </w:pPr>
      <w:r w:rsidRPr="0084256C">
        <w:rPr>
          <w:rFonts w:ascii="Arial" w:hAnsi="Arial" w:cs="Arial"/>
          <w:b/>
        </w:rPr>
        <w:lastRenderedPageBreak/>
        <w:t>MERCADOS</w:t>
      </w:r>
      <w:r w:rsidRPr="0084256C">
        <w:rPr>
          <w:rFonts w:ascii="Arial" w:hAnsi="Arial" w:cs="Arial"/>
          <w:b/>
          <w:spacing w:val="19"/>
        </w:rPr>
        <w:t xml:space="preserve"> </w:t>
      </w:r>
      <w:r w:rsidRPr="0084256C">
        <w:rPr>
          <w:rFonts w:ascii="Arial" w:hAnsi="Arial" w:cs="Arial"/>
          <w:b/>
        </w:rPr>
        <w:t>EN</w:t>
      </w:r>
      <w:r w:rsidRPr="0084256C">
        <w:rPr>
          <w:rFonts w:ascii="Arial" w:hAnsi="Arial" w:cs="Arial"/>
          <w:b/>
          <w:spacing w:val="20"/>
        </w:rPr>
        <w:t xml:space="preserve"> </w:t>
      </w:r>
      <w:r w:rsidRPr="0084256C">
        <w:rPr>
          <w:rFonts w:ascii="Arial" w:hAnsi="Arial" w:cs="Arial"/>
          <w:b/>
        </w:rPr>
        <w:t>LOS</w:t>
      </w:r>
      <w:r w:rsidRPr="0084256C">
        <w:rPr>
          <w:rFonts w:ascii="Arial" w:hAnsi="Arial" w:cs="Arial"/>
          <w:b/>
          <w:spacing w:val="21"/>
        </w:rPr>
        <w:t xml:space="preserve"> </w:t>
      </w:r>
      <w:r w:rsidRPr="0084256C">
        <w:rPr>
          <w:rFonts w:ascii="Arial" w:hAnsi="Arial" w:cs="Arial"/>
          <w:b/>
        </w:rPr>
        <w:t>QUE</w:t>
      </w:r>
      <w:r w:rsidRPr="0084256C">
        <w:rPr>
          <w:rFonts w:ascii="Arial" w:hAnsi="Arial" w:cs="Arial"/>
          <w:b/>
          <w:spacing w:val="20"/>
        </w:rPr>
        <w:t xml:space="preserve"> </w:t>
      </w:r>
      <w:r w:rsidRPr="0084256C">
        <w:rPr>
          <w:rFonts w:ascii="Arial" w:hAnsi="Arial" w:cs="Arial"/>
          <w:b/>
        </w:rPr>
        <w:t>SE</w:t>
      </w:r>
      <w:r w:rsidRPr="0084256C">
        <w:rPr>
          <w:rFonts w:ascii="Arial" w:hAnsi="Arial" w:cs="Arial"/>
          <w:b/>
          <w:spacing w:val="21"/>
        </w:rPr>
        <w:t xml:space="preserve"> </w:t>
      </w:r>
      <w:r w:rsidRPr="0084256C">
        <w:rPr>
          <w:rFonts w:ascii="Arial" w:hAnsi="Arial" w:cs="Arial"/>
          <w:b/>
        </w:rPr>
        <w:t>REALIZARÁN</w:t>
      </w:r>
      <w:r w:rsidRPr="0084256C">
        <w:rPr>
          <w:rFonts w:ascii="Arial" w:hAnsi="Arial" w:cs="Arial"/>
          <w:b/>
          <w:spacing w:val="21"/>
        </w:rPr>
        <w:t xml:space="preserve"> </w:t>
      </w:r>
      <w:r w:rsidRPr="0084256C">
        <w:rPr>
          <w:rFonts w:ascii="Arial" w:hAnsi="Arial" w:cs="Arial"/>
          <w:b/>
        </w:rPr>
        <w:t>INVERSIONES</w:t>
      </w:r>
      <w:r w:rsidRPr="003C1E8E">
        <w:rPr>
          <w:rFonts w:ascii="Arial" w:hAnsi="Arial" w:cs="Arial"/>
          <w:b/>
        </w:rPr>
        <w:t>:</w:t>
      </w:r>
      <w:r w:rsidRPr="003C1E8E">
        <w:rPr>
          <w:rFonts w:ascii="Arial" w:hAnsi="Arial" w:cs="Arial"/>
          <w:b/>
          <w:spacing w:val="28"/>
        </w:rPr>
        <w:t xml:space="preserve"> </w:t>
      </w:r>
      <w:r w:rsidR="00332160" w:rsidRPr="000917AB">
        <w:rPr>
          <w:rFonts w:ascii="Arial" w:hAnsi="Arial" w:cs="Arial"/>
        </w:rPr>
        <w:t>adicionalmente</w:t>
      </w:r>
      <w:r w:rsidR="00332160" w:rsidRPr="00597D6C">
        <w:rPr>
          <w:rFonts w:ascii="Arial" w:hAnsi="Arial"/>
        </w:rPr>
        <w:t xml:space="preserve"> </w:t>
      </w:r>
      <w:r w:rsidR="00332160" w:rsidRPr="000917AB">
        <w:rPr>
          <w:rFonts w:ascii="Arial" w:hAnsi="Arial" w:cs="Arial"/>
        </w:rPr>
        <w:t>a</w:t>
      </w:r>
      <w:r w:rsidR="00332160" w:rsidRPr="00597D6C">
        <w:rPr>
          <w:rFonts w:ascii="Arial" w:hAnsi="Arial"/>
        </w:rPr>
        <w:t xml:space="preserve"> los</w:t>
      </w:r>
      <w:r w:rsidR="00332160" w:rsidRPr="000917AB">
        <w:rPr>
          <w:rFonts w:ascii="Arial" w:hAnsi="Arial" w:cs="Arial"/>
        </w:rPr>
        <w:t xml:space="preserve"> Mercados locales autorizados por la CNV,</w:t>
      </w:r>
      <w:r w:rsidR="00332160" w:rsidRPr="00597D6C">
        <w:rPr>
          <w:rFonts w:ascii="Arial" w:hAnsi="Arial"/>
        </w:rPr>
        <w:t xml:space="preserve"> </w:t>
      </w:r>
      <w:r w:rsidR="00332160" w:rsidRPr="000917AB">
        <w:rPr>
          <w:rFonts w:ascii="Arial" w:hAnsi="Arial" w:cs="Arial"/>
        </w:rPr>
        <w:t>las</w:t>
      </w:r>
      <w:r w:rsidR="00332160" w:rsidRPr="00597D6C">
        <w:rPr>
          <w:rFonts w:ascii="Arial" w:hAnsi="Arial"/>
        </w:rPr>
        <w:t xml:space="preserve"> </w:t>
      </w:r>
      <w:r w:rsidR="00332160" w:rsidRPr="000917AB">
        <w:rPr>
          <w:rFonts w:ascii="Arial" w:hAnsi="Arial" w:cs="Arial"/>
        </w:rPr>
        <w:t>inversiones</w:t>
      </w:r>
      <w:r w:rsidR="00332160" w:rsidRPr="00597D6C">
        <w:rPr>
          <w:rFonts w:ascii="Arial" w:hAnsi="Arial"/>
        </w:rPr>
        <w:t xml:space="preserve"> </w:t>
      </w:r>
      <w:r w:rsidR="00332160" w:rsidRPr="000917AB">
        <w:rPr>
          <w:rFonts w:ascii="Arial" w:hAnsi="Arial" w:cs="Arial"/>
        </w:rPr>
        <w:t>por</w:t>
      </w:r>
      <w:r w:rsidR="00332160" w:rsidRPr="00597D6C">
        <w:rPr>
          <w:rFonts w:ascii="Arial" w:hAnsi="Arial"/>
        </w:rPr>
        <w:t xml:space="preserve"> </w:t>
      </w:r>
      <w:r w:rsidR="00332160" w:rsidRPr="000917AB">
        <w:rPr>
          <w:rFonts w:ascii="Arial" w:hAnsi="Arial" w:cs="Arial"/>
        </w:rPr>
        <w:t>cuenta</w:t>
      </w:r>
      <w:r w:rsidR="00332160" w:rsidRPr="00597D6C">
        <w:rPr>
          <w:rFonts w:ascii="Arial" w:hAnsi="Arial"/>
        </w:rPr>
        <w:t xml:space="preserve"> </w:t>
      </w:r>
      <w:r w:rsidR="00332160" w:rsidRPr="000917AB">
        <w:rPr>
          <w:rFonts w:ascii="Arial" w:hAnsi="Arial" w:cs="Arial"/>
        </w:rPr>
        <w:t>del</w:t>
      </w:r>
      <w:r w:rsidR="00332160" w:rsidRPr="00597D6C">
        <w:rPr>
          <w:rFonts w:ascii="Arial" w:hAnsi="Arial"/>
        </w:rPr>
        <w:t xml:space="preserve"> </w:t>
      </w:r>
      <w:r w:rsidR="00332160" w:rsidRPr="000917AB">
        <w:rPr>
          <w:rFonts w:ascii="Arial" w:hAnsi="Arial" w:cs="Arial"/>
        </w:rPr>
        <w:t>FCI</w:t>
      </w:r>
      <w:r w:rsidR="00332160" w:rsidRPr="00597D6C">
        <w:rPr>
          <w:rFonts w:ascii="Arial" w:hAnsi="Arial"/>
        </w:rPr>
        <w:t xml:space="preserve"> </w:t>
      </w:r>
      <w:r w:rsidR="00332160" w:rsidRPr="000917AB">
        <w:rPr>
          <w:rFonts w:ascii="Arial" w:hAnsi="Arial" w:cs="Arial"/>
        </w:rPr>
        <w:t>se</w:t>
      </w:r>
      <w:r w:rsidR="00332160" w:rsidRPr="00597D6C">
        <w:rPr>
          <w:rFonts w:ascii="Arial" w:hAnsi="Arial"/>
        </w:rPr>
        <w:t xml:space="preserve"> </w:t>
      </w:r>
      <w:r w:rsidR="00332160" w:rsidRPr="000917AB">
        <w:rPr>
          <w:rFonts w:ascii="Arial" w:hAnsi="Arial" w:cs="Arial"/>
        </w:rPr>
        <w:t>realizarán,</w:t>
      </w:r>
      <w:r w:rsidR="00332160" w:rsidRPr="00597D6C">
        <w:rPr>
          <w:rFonts w:ascii="Arial" w:hAnsi="Arial"/>
        </w:rPr>
        <w:t xml:space="preserve"> </w:t>
      </w:r>
      <w:r w:rsidR="00332160" w:rsidRPr="000917AB">
        <w:rPr>
          <w:rFonts w:ascii="Arial" w:hAnsi="Arial" w:cs="Arial"/>
        </w:rPr>
        <w:t>según</w:t>
      </w:r>
      <w:r w:rsidR="00332160" w:rsidRPr="00597D6C">
        <w:rPr>
          <w:rFonts w:ascii="Arial" w:hAnsi="Arial"/>
        </w:rPr>
        <w:t xml:space="preserve"> </w:t>
      </w:r>
      <w:r w:rsidR="00332160" w:rsidRPr="000917AB">
        <w:rPr>
          <w:rFonts w:ascii="Arial" w:hAnsi="Arial" w:cs="Arial"/>
        </w:rPr>
        <w:t>lo determine</w:t>
      </w:r>
      <w:r w:rsidR="00332160" w:rsidRPr="00597D6C">
        <w:rPr>
          <w:rFonts w:ascii="Arial" w:hAnsi="Arial"/>
        </w:rPr>
        <w:t xml:space="preserve"> </w:t>
      </w:r>
      <w:r w:rsidR="00332160" w:rsidRPr="000917AB">
        <w:rPr>
          <w:rFonts w:ascii="Arial" w:hAnsi="Arial" w:cs="Arial"/>
        </w:rPr>
        <w:t>la GERENTE, en</w:t>
      </w:r>
      <w:r w:rsidR="00332160" w:rsidRPr="00597D6C">
        <w:rPr>
          <w:rFonts w:ascii="Arial" w:hAnsi="Arial"/>
        </w:rPr>
        <w:t xml:space="preserve"> </w:t>
      </w:r>
      <w:r w:rsidR="00332160" w:rsidRPr="000917AB">
        <w:rPr>
          <w:rFonts w:ascii="Arial" w:hAnsi="Arial" w:cs="Arial"/>
        </w:rPr>
        <w:t>los</w:t>
      </w:r>
      <w:r w:rsidR="00332160" w:rsidRPr="00597D6C">
        <w:rPr>
          <w:rFonts w:ascii="Arial" w:hAnsi="Arial"/>
        </w:rPr>
        <w:t xml:space="preserve"> </w:t>
      </w:r>
      <w:r w:rsidR="00332160" w:rsidRPr="000917AB">
        <w:rPr>
          <w:rFonts w:ascii="Arial" w:hAnsi="Arial" w:cs="Arial"/>
        </w:rPr>
        <w:t>siguientes</w:t>
      </w:r>
      <w:r w:rsidR="00332160" w:rsidRPr="00597D6C">
        <w:rPr>
          <w:rFonts w:ascii="Arial" w:hAnsi="Arial"/>
        </w:rPr>
        <w:t xml:space="preserve"> </w:t>
      </w:r>
      <w:r w:rsidR="00332160" w:rsidRPr="000917AB">
        <w:rPr>
          <w:rFonts w:ascii="Arial" w:hAnsi="Arial" w:cs="Arial"/>
        </w:rPr>
        <w:t>Mercados</w:t>
      </w:r>
      <w:r w:rsidR="00332160" w:rsidRPr="00597D6C">
        <w:rPr>
          <w:rFonts w:ascii="Arial" w:hAnsi="Arial"/>
        </w:rPr>
        <w:t xml:space="preserve"> </w:t>
      </w:r>
      <w:r w:rsidR="00332160" w:rsidRPr="000917AB">
        <w:rPr>
          <w:rFonts w:ascii="Arial" w:hAnsi="Arial" w:cs="Arial"/>
        </w:rPr>
        <w:t>del</w:t>
      </w:r>
      <w:r w:rsidR="00332160" w:rsidRPr="00597D6C">
        <w:rPr>
          <w:rFonts w:ascii="Arial" w:hAnsi="Arial"/>
        </w:rPr>
        <w:t xml:space="preserve"> </w:t>
      </w:r>
      <w:r w:rsidR="00332160" w:rsidRPr="000917AB">
        <w:rPr>
          <w:rFonts w:ascii="Arial" w:hAnsi="Arial" w:cs="Arial"/>
        </w:rPr>
        <w:t xml:space="preserve">exterior: </w:t>
      </w:r>
      <w:r w:rsidRPr="00332160">
        <w:rPr>
          <w:rFonts w:ascii="Arial" w:hAnsi="Arial" w:cs="Arial"/>
        </w:rPr>
        <w:t>Estados</w:t>
      </w:r>
      <w:r w:rsidRPr="00597D6C">
        <w:rPr>
          <w:rFonts w:ascii="Arial" w:hAnsi="Arial"/>
        </w:rPr>
        <w:t xml:space="preserve"> </w:t>
      </w:r>
      <w:r w:rsidRPr="00332160">
        <w:rPr>
          <w:rFonts w:ascii="Arial" w:hAnsi="Arial" w:cs="Arial"/>
        </w:rPr>
        <w:t>Unidos, México,</w:t>
      </w:r>
      <w:r w:rsidRPr="00597D6C">
        <w:rPr>
          <w:rFonts w:ascii="Arial" w:hAnsi="Arial"/>
        </w:rPr>
        <w:t xml:space="preserve"> </w:t>
      </w:r>
      <w:r w:rsidRPr="00332160">
        <w:rPr>
          <w:rFonts w:ascii="Arial" w:hAnsi="Arial" w:cs="Arial"/>
        </w:rPr>
        <w:t>Canadá,</w:t>
      </w:r>
      <w:r w:rsidRPr="00597D6C">
        <w:rPr>
          <w:rFonts w:ascii="Arial" w:hAnsi="Arial"/>
        </w:rPr>
        <w:t xml:space="preserve"> </w:t>
      </w:r>
      <w:r w:rsidRPr="00332160">
        <w:rPr>
          <w:rFonts w:ascii="Arial" w:hAnsi="Arial" w:cs="Arial"/>
        </w:rPr>
        <w:t>Chile,</w:t>
      </w:r>
      <w:r w:rsidRPr="00597D6C">
        <w:rPr>
          <w:rFonts w:ascii="Arial" w:hAnsi="Arial"/>
        </w:rPr>
        <w:t xml:space="preserve"> </w:t>
      </w:r>
      <w:r w:rsidRPr="00332160">
        <w:rPr>
          <w:rFonts w:ascii="Arial" w:hAnsi="Arial" w:cs="Arial"/>
        </w:rPr>
        <w:t>Austria,</w:t>
      </w:r>
      <w:r w:rsidRPr="00597D6C">
        <w:rPr>
          <w:rFonts w:ascii="Arial" w:hAnsi="Arial"/>
        </w:rPr>
        <w:t xml:space="preserve"> </w:t>
      </w:r>
      <w:r w:rsidRPr="00332160">
        <w:rPr>
          <w:rFonts w:ascii="Arial" w:hAnsi="Arial" w:cs="Arial"/>
        </w:rPr>
        <w:t>Bélgica,</w:t>
      </w:r>
      <w:r w:rsidRPr="00597D6C">
        <w:rPr>
          <w:rFonts w:ascii="Arial" w:hAnsi="Arial"/>
        </w:rPr>
        <w:t xml:space="preserve"> </w:t>
      </w:r>
      <w:r w:rsidRPr="00332160">
        <w:rPr>
          <w:rFonts w:ascii="Arial" w:hAnsi="Arial" w:cs="Arial"/>
        </w:rPr>
        <w:t>Dinamarca,</w:t>
      </w:r>
      <w:r w:rsidRPr="00332160">
        <w:rPr>
          <w:rFonts w:ascii="Arial" w:hAnsi="Arial" w:cs="Arial"/>
          <w:spacing w:val="-5"/>
        </w:rPr>
        <w:t xml:space="preserve"> </w:t>
      </w:r>
      <w:r w:rsidRPr="00332160">
        <w:rPr>
          <w:rFonts w:ascii="Arial" w:hAnsi="Arial" w:cs="Arial"/>
        </w:rPr>
        <w:t>Alemania,</w:t>
      </w:r>
      <w:r w:rsidRPr="00332160">
        <w:rPr>
          <w:rFonts w:ascii="Arial" w:hAnsi="Arial" w:cs="Arial"/>
          <w:spacing w:val="-5"/>
        </w:rPr>
        <w:t xml:space="preserve"> </w:t>
      </w:r>
      <w:r w:rsidRPr="00332160">
        <w:rPr>
          <w:rFonts w:ascii="Arial" w:hAnsi="Arial" w:cs="Arial"/>
        </w:rPr>
        <w:t>Francia,</w:t>
      </w:r>
      <w:r w:rsidRPr="00332160">
        <w:rPr>
          <w:rFonts w:ascii="Arial" w:hAnsi="Arial" w:cs="Arial"/>
          <w:spacing w:val="-7"/>
        </w:rPr>
        <w:t xml:space="preserve"> </w:t>
      </w:r>
      <w:r w:rsidRPr="00332160">
        <w:rPr>
          <w:rFonts w:ascii="Arial" w:hAnsi="Arial" w:cs="Arial"/>
        </w:rPr>
        <w:t>España,</w:t>
      </w:r>
      <w:r w:rsidRPr="00332160">
        <w:rPr>
          <w:rFonts w:ascii="Arial" w:hAnsi="Arial" w:cs="Arial"/>
          <w:spacing w:val="-5"/>
        </w:rPr>
        <w:t xml:space="preserve"> </w:t>
      </w:r>
      <w:r w:rsidRPr="00332160">
        <w:rPr>
          <w:rFonts w:ascii="Arial" w:hAnsi="Arial" w:cs="Arial"/>
        </w:rPr>
        <w:t>Portugal, Italia, Luxemburgo, Países Bajos, Noruega, Suecia, Reino Unido, Grecia, Suiza, Hungría, República Checa, Polonia, Rusia, Turquía, Japón, Hong Kong, Singapur, Taiwán, India, Indonesia, Malasia, Australia, Corea, Kenia, Israel, Jordania, Líbano, Nueva Zelanda, Sudáfrica, Perú, Ecuador, Venezuela, Colombia, Brasil y Uruguay.</w:t>
      </w:r>
    </w:p>
    <w:p w14:paraId="2FF080E6" w14:textId="77777777" w:rsidR="004970AA" w:rsidRPr="0084256C" w:rsidRDefault="004970AA">
      <w:pPr>
        <w:pStyle w:val="Textoindependiente"/>
        <w:rPr>
          <w:rFonts w:ascii="Arial" w:hAnsi="Arial" w:cs="Arial"/>
        </w:rPr>
      </w:pPr>
    </w:p>
    <w:p w14:paraId="388DCEB2" w14:textId="77777777" w:rsidR="004970AA" w:rsidRPr="0084256C" w:rsidRDefault="004970AA">
      <w:pPr>
        <w:pStyle w:val="Textoindependiente"/>
        <w:spacing w:before="67"/>
        <w:rPr>
          <w:rFonts w:ascii="Arial" w:hAnsi="Arial" w:cs="Arial"/>
        </w:rPr>
      </w:pPr>
    </w:p>
    <w:p w14:paraId="333F6605" w14:textId="2454637A" w:rsidR="004970AA" w:rsidRPr="0084256C" w:rsidRDefault="00ED5558">
      <w:pPr>
        <w:pStyle w:val="Prrafodelista"/>
        <w:numPr>
          <w:ilvl w:val="0"/>
          <w:numId w:val="10"/>
        </w:numPr>
        <w:tabs>
          <w:tab w:val="left" w:pos="371"/>
        </w:tabs>
        <w:spacing w:before="1"/>
        <w:ind w:left="129" w:right="136" w:firstLine="0"/>
        <w:rPr>
          <w:rFonts w:ascii="Arial" w:hAnsi="Arial" w:cs="Arial"/>
        </w:rPr>
      </w:pPr>
      <w:r w:rsidRPr="0084256C">
        <w:rPr>
          <w:rFonts w:ascii="Arial" w:hAnsi="Arial" w:cs="Arial"/>
          <w:b/>
        </w:rPr>
        <w:t>MONEDA</w:t>
      </w:r>
      <w:r w:rsidRPr="0084256C">
        <w:rPr>
          <w:rFonts w:ascii="Arial" w:hAnsi="Arial" w:cs="Arial"/>
          <w:b/>
          <w:spacing w:val="-2"/>
        </w:rPr>
        <w:t xml:space="preserve"> </w:t>
      </w:r>
      <w:r w:rsidRPr="0084256C">
        <w:rPr>
          <w:rFonts w:ascii="Arial" w:hAnsi="Arial" w:cs="Arial"/>
          <w:b/>
        </w:rPr>
        <w:t>DEL</w:t>
      </w:r>
      <w:r w:rsidRPr="0084256C">
        <w:rPr>
          <w:rFonts w:ascii="Arial" w:hAnsi="Arial" w:cs="Arial"/>
          <w:b/>
          <w:spacing w:val="-6"/>
        </w:rPr>
        <w:t xml:space="preserve"> </w:t>
      </w:r>
      <w:r w:rsidR="00BC3FB4">
        <w:rPr>
          <w:rFonts w:ascii="Arial" w:hAnsi="Arial" w:cs="Arial"/>
          <w:b/>
        </w:rPr>
        <w:t>FCI</w:t>
      </w:r>
      <w:r w:rsidRPr="0084256C">
        <w:rPr>
          <w:rFonts w:ascii="Arial" w:hAnsi="Arial" w:cs="Arial"/>
          <w:b/>
        </w:rPr>
        <w:t>:</w:t>
      </w:r>
      <w:r w:rsidRPr="0084256C">
        <w:rPr>
          <w:rFonts w:ascii="Arial" w:hAnsi="Arial" w:cs="Arial"/>
          <w:b/>
          <w:spacing w:val="-4"/>
        </w:rPr>
        <w:t xml:space="preserve"> </w:t>
      </w:r>
      <w:r w:rsidRPr="0084256C">
        <w:rPr>
          <w:rFonts w:ascii="Arial" w:hAnsi="Arial" w:cs="Arial"/>
        </w:rPr>
        <w:t>es</w:t>
      </w:r>
      <w:r w:rsidRPr="0084256C">
        <w:rPr>
          <w:rFonts w:ascii="Arial" w:hAnsi="Arial" w:cs="Arial"/>
          <w:spacing w:val="-6"/>
        </w:rPr>
        <w:t xml:space="preserve"> </w:t>
      </w:r>
      <w:r w:rsidRPr="0084256C">
        <w:rPr>
          <w:rFonts w:ascii="Arial" w:hAnsi="Arial" w:cs="Arial"/>
        </w:rPr>
        <w:t>el</w:t>
      </w:r>
      <w:r w:rsidRPr="0084256C">
        <w:rPr>
          <w:rFonts w:ascii="Arial" w:hAnsi="Arial" w:cs="Arial"/>
          <w:spacing w:val="-5"/>
        </w:rPr>
        <w:t xml:space="preserve"> </w:t>
      </w:r>
      <w:r w:rsidR="003B0751">
        <w:rPr>
          <w:rFonts w:ascii="Arial" w:hAnsi="Arial" w:cs="Arial"/>
        </w:rPr>
        <w:t>peso</w:t>
      </w:r>
      <w:r w:rsidRPr="0084256C">
        <w:rPr>
          <w:rFonts w:ascii="Arial" w:hAnsi="Arial" w:cs="Arial"/>
        </w:rPr>
        <w:t>,</w:t>
      </w:r>
      <w:r w:rsidRPr="0084256C">
        <w:rPr>
          <w:rFonts w:ascii="Arial" w:hAnsi="Arial" w:cs="Arial"/>
          <w:spacing w:val="-3"/>
        </w:rPr>
        <w:t xml:space="preserve"> </w:t>
      </w:r>
      <w:r w:rsidRPr="0084256C">
        <w:rPr>
          <w:rFonts w:ascii="Arial" w:hAnsi="Arial" w:cs="Arial"/>
        </w:rPr>
        <w:t>o</w:t>
      </w:r>
      <w:r w:rsidRPr="0084256C">
        <w:rPr>
          <w:rFonts w:ascii="Arial" w:hAnsi="Arial" w:cs="Arial"/>
          <w:spacing w:val="-6"/>
        </w:rPr>
        <w:t xml:space="preserve"> </w:t>
      </w:r>
      <w:r w:rsidRPr="0084256C">
        <w:rPr>
          <w:rFonts w:ascii="Arial" w:hAnsi="Arial" w:cs="Arial"/>
        </w:rPr>
        <w:t>la</w:t>
      </w:r>
      <w:r w:rsidRPr="0084256C">
        <w:rPr>
          <w:rFonts w:ascii="Arial" w:hAnsi="Arial" w:cs="Arial"/>
          <w:spacing w:val="-6"/>
        </w:rPr>
        <w:t xml:space="preserve"> </w:t>
      </w:r>
      <w:r w:rsidRPr="0084256C">
        <w:rPr>
          <w:rFonts w:ascii="Arial" w:hAnsi="Arial" w:cs="Arial"/>
        </w:rPr>
        <w:t>moneda</w:t>
      </w:r>
      <w:r w:rsidRPr="0084256C">
        <w:rPr>
          <w:rFonts w:ascii="Arial" w:hAnsi="Arial" w:cs="Arial"/>
          <w:spacing w:val="-6"/>
        </w:rPr>
        <w:t xml:space="preserve"> </w:t>
      </w:r>
      <w:r w:rsidRPr="0084256C">
        <w:rPr>
          <w:rFonts w:ascii="Arial" w:hAnsi="Arial" w:cs="Arial"/>
        </w:rPr>
        <w:t>de</w:t>
      </w:r>
      <w:r w:rsidRPr="0084256C">
        <w:rPr>
          <w:rFonts w:ascii="Arial" w:hAnsi="Arial" w:cs="Arial"/>
          <w:spacing w:val="-7"/>
        </w:rPr>
        <w:t xml:space="preserve"> </w:t>
      </w:r>
      <w:r w:rsidRPr="0084256C">
        <w:rPr>
          <w:rFonts w:ascii="Arial" w:hAnsi="Arial" w:cs="Arial"/>
        </w:rPr>
        <w:t>curso</w:t>
      </w:r>
      <w:r w:rsidRPr="0084256C">
        <w:rPr>
          <w:rFonts w:ascii="Arial" w:hAnsi="Arial" w:cs="Arial"/>
          <w:spacing w:val="-4"/>
        </w:rPr>
        <w:t xml:space="preserve"> </w:t>
      </w:r>
      <w:r w:rsidRPr="0084256C">
        <w:rPr>
          <w:rFonts w:ascii="Arial" w:hAnsi="Arial" w:cs="Arial"/>
        </w:rPr>
        <w:t>legal</w:t>
      </w:r>
      <w:r w:rsidRPr="0084256C">
        <w:rPr>
          <w:rFonts w:ascii="Arial" w:hAnsi="Arial" w:cs="Arial"/>
          <w:spacing w:val="-5"/>
        </w:rPr>
        <w:t xml:space="preserve"> </w:t>
      </w:r>
      <w:r w:rsidRPr="0084256C">
        <w:rPr>
          <w:rFonts w:ascii="Arial" w:hAnsi="Arial" w:cs="Arial"/>
        </w:rPr>
        <w:t>que</w:t>
      </w:r>
      <w:r w:rsidRPr="0084256C">
        <w:rPr>
          <w:rFonts w:ascii="Arial" w:hAnsi="Arial" w:cs="Arial"/>
          <w:spacing w:val="-6"/>
        </w:rPr>
        <w:t xml:space="preserve"> </w:t>
      </w:r>
      <w:r w:rsidRPr="0084256C">
        <w:rPr>
          <w:rFonts w:ascii="Arial" w:hAnsi="Arial" w:cs="Arial"/>
        </w:rPr>
        <w:t xml:space="preserve">en el futuro la reemplace en </w:t>
      </w:r>
      <w:r w:rsidR="003B0751">
        <w:rPr>
          <w:rFonts w:ascii="Arial" w:hAnsi="Arial" w:cs="Arial"/>
        </w:rPr>
        <w:t>la República Argentina</w:t>
      </w:r>
      <w:r w:rsidRPr="0084256C">
        <w:rPr>
          <w:rFonts w:ascii="Arial" w:hAnsi="Arial" w:cs="Arial"/>
        </w:rPr>
        <w:t>.</w:t>
      </w:r>
    </w:p>
    <w:p w14:paraId="2239A21D" w14:textId="77777777" w:rsidR="004970AA" w:rsidRPr="0084256C" w:rsidRDefault="004970AA">
      <w:pPr>
        <w:pStyle w:val="Textoindependiente"/>
        <w:rPr>
          <w:rFonts w:ascii="Arial" w:hAnsi="Arial" w:cs="Arial"/>
        </w:rPr>
      </w:pPr>
    </w:p>
    <w:p w14:paraId="180CF347" w14:textId="77777777" w:rsidR="004970AA" w:rsidRPr="0084256C" w:rsidRDefault="00ED5558">
      <w:pPr>
        <w:pStyle w:val="Textoindependiente"/>
        <w:spacing w:before="87"/>
        <w:rPr>
          <w:rFonts w:ascii="Arial" w:hAnsi="Arial" w:cs="Arial"/>
        </w:rPr>
      </w:pPr>
      <w:r w:rsidRPr="0084256C">
        <w:rPr>
          <w:rFonts w:ascii="Arial" w:hAnsi="Arial" w:cs="Arial"/>
          <w:noProof/>
          <w:lang w:val="es-AR" w:eastAsia="es-AR"/>
        </w:rPr>
        <mc:AlternateContent>
          <mc:Choice Requires="wps">
            <w:drawing>
              <wp:anchor distT="0" distB="0" distL="0" distR="0" simplePos="0" relativeHeight="487588864" behindDoc="1" locked="0" layoutInCell="1" allowOverlap="1" wp14:anchorId="393F4B4C" wp14:editId="4C387AF3">
                <wp:simplePos x="0" y="0"/>
                <wp:positionH relativeFrom="page">
                  <wp:posOffset>873556</wp:posOffset>
                </wp:positionH>
                <wp:positionV relativeFrom="paragraph">
                  <wp:posOffset>216879</wp:posOffset>
                </wp:positionV>
                <wp:extent cx="5626100" cy="3219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0" cy="321945"/>
                        </a:xfrm>
                        <a:prstGeom prst="rect">
                          <a:avLst/>
                        </a:prstGeom>
                        <a:solidFill>
                          <a:srgbClr val="D9D9D9"/>
                        </a:solidFill>
                      </wps:spPr>
                      <wps:txbx>
                        <w:txbxContent>
                          <w:p w14:paraId="6B8F0FC2" w14:textId="6A2F0F51" w:rsidR="00332160" w:rsidRDefault="00332160">
                            <w:pPr>
                              <w:ind w:left="28"/>
                              <w:rPr>
                                <w:rFonts w:ascii="Arial" w:hAnsi="Arial"/>
                                <w:b/>
                                <w:color w:val="000000"/>
                              </w:rPr>
                            </w:pPr>
                            <w:r>
                              <w:rPr>
                                <w:rFonts w:ascii="Arial" w:hAnsi="Arial"/>
                                <w:b/>
                                <w:color w:val="000000"/>
                              </w:rPr>
                              <w:t>CAPÍTULO 3: “LOS CUOTAPARTISTAS”</w:t>
                            </w:r>
                          </w:p>
                        </w:txbxContent>
                      </wps:txbx>
                      <wps:bodyPr wrap="square" lIns="0" tIns="0" rIns="0" bIns="0" rtlCol="0">
                        <a:noAutofit/>
                      </wps:bodyPr>
                    </wps:wsp>
                  </a:graphicData>
                </a:graphic>
              </wp:anchor>
            </w:drawing>
          </mc:Choice>
          <mc:Fallback>
            <w:pict>
              <v:shape w14:anchorId="393F4B4C" id="Textbox 9" o:spid="_x0000_s1028" type="#_x0000_t202" style="position:absolute;margin-left:68.8pt;margin-top:17.1pt;width:443pt;height:25.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" fillcolor="#d9d9d9" stroked="f">
                <v:textbox inset="0,0,0,0">
                  <w:txbxContent>
                    <w:p w14:paraId="6B8F0FC2" w14:textId="6A2F0F51" w:rsidR="00332160" w:rsidRDefault="00332160">
                      <w:pPr>
                        <w:ind w:left="28"/>
                        <w:rPr>
                          <w:rFonts w:ascii="Arial" w:hAnsi="Arial"/>
                          <w:b/>
                          <w:color w:val="000000"/>
                        </w:rPr>
                      </w:pPr>
                      <w:r>
                        <w:rPr>
                          <w:rFonts w:ascii="Arial" w:hAnsi="Arial"/>
                          <w:b/>
                          <w:color w:val="000000"/>
                        </w:rPr>
                        <w:t>CAPÍTULO 3: “LOS CUOTAPARTISTAS”</w:t>
                      </w:r>
                    </w:p>
                  </w:txbxContent>
                </v:textbox>
                <w10:wrap type="topAndBottom" anchorx="page"/>
              </v:shape>
            </w:pict>
          </mc:Fallback>
        </mc:AlternateContent>
      </w:r>
    </w:p>
    <w:p w14:paraId="43DD9BDF" w14:textId="77777777" w:rsidR="004970AA" w:rsidRPr="0084256C" w:rsidRDefault="004970AA">
      <w:pPr>
        <w:pStyle w:val="Textoindependiente"/>
        <w:rPr>
          <w:rFonts w:ascii="Arial" w:hAnsi="Arial" w:cs="Arial"/>
        </w:rPr>
      </w:pPr>
    </w:p>
    <w:p w14:paraId="27B192E1" w14:textId="77777777" w:rsidR="004970AA" w:rsidRPr="0084256C" w:rsidRDefault="004970AA">
      <w:pPr>
        <w:pStyle w:val="Textoindependiente"/>
        <w:spacing w:before="68"/>
        <w:rPr>
          <w:rFonts w:ascii="Arial" w:hAnsi="Arial" w:cs="Arial"/>
        </w:rPr>
      </w:pPr>
    </w:p>
    <w:p w14:paraId="625C858C" w14:textId="5478F472" w:rsidR="004970AA" w:rsidRDefault="00ED5558">
      <w:pPr>
        <w:pStyle w:val="Prrafodelista"/>
        <w:numPr>
          <w:ilvl w:val="0"/>
          <w:numId w:val="6"/>
        </w:numPr>
        <w:tabs>
          <w:tab w:val="left" w:pos="433"/>
        </w:tabs>
        <w:ind w:right="135" w:firstLine="0"/>
        <w:rPr>
          <w:rFonts w:ascii="Arial" w:hAnsi="Arial" w:cs="Arial"/>
        </w:rPr>
      </w:pPr>
      <w:r w:rsidRPr="0084256C">
        <w:rPr>
          <w:rFonts w:ascii="Arial" w:hAnsi="Arial" w:cs="Arial"/>
          <w:b/>
        </w:rPr>
        <w:t xml:space="preserve">MECANISMOS ALTERNATIVOS DE SUSCRIPCIÓN: </w:t>
      </w:r>
      <w:r w:rsidRPr="0084256C">
        <w:rPr>
          <w:rFonts w:ascii="Arial" w:hAnsi="Arial" w:cs="Arial"/>
        </w:rPr>
        <w:t>Con el cumplimiento de los requisitos exigidos por las NORMAS y la correspondiente toma de conocimiento por parte de la CNV, y la aceptación de</w:t>
      </w:r>
      <w:r w:rsidR="00BC3FB4">
        <w:rPr>
          <w:rFonts w:ascii="Arial" w:hAnsi="Arial" w:cs="Arial"/>
        </w:rPr>
        <w:t xml:space="preserve"> la DEPOSITARIA</w:t>
      </w:r>
      <w:r w:rsidRPr="0084256C">
        <w:rPr>
          <w:rFonts w:ascii="Arial" w:hAnsi="Arial" w:cs="Arial"/>
        </w:rPr>
        <w:t>, se podrán implementar procedimientos de suscripción de cuotapartes mediante órdenes vía telefónica, por fax, por terminales de computación adheridas a las redes bancarias, correo electrónico, cajeros automáticos u otros medios autorizados por la CNV.</w:t>
      </w:r>
    </w:p>
    <w:p w14:paraId="3B437546" w14:textId="77777777" w:rsidR="00332160" w:rsidRPr="0084256C" w:rsidRDefault="00332160" w:rsidP="000917AB">
      <w:pPr>
        <w:pStyle w:val="Prrafodelista"/>
        <w:tabs>
          <w:tab w:val="left" w:pos="433"/>
        </w:tabs>
        <w:ind w:right="135"/>
        <w:rPr>
          <w:rFonts w:ascii="Arial" w:hAnsi="Arial" w:cs="Arial"/>
        </w:rPr>
      </w:pPr>
    </w:p>
    <w:p w14:paraId="3050880B" w14:textId="104CE4A5" w:rsidR="004970AA" w:rsidRPr="000917AB" w:rsidRDefault="00332160" w:rsidP="000917AB">
      <w:pPr>
        <w:pStyle w:val="Prrafodelista"/>
        <w:numPr>
          <w:ilvl w:val="0"/>
          <w:numId w:val="6"/>
        </w:numPr>
        <w:tabs>
          <w:tab w:val="left" w:pos="380"/>
        </w:tabs>
        <w:ind w:right="135" w:firstLine="0"/>
        <w:rPr>
          <w:rFonts w:ascii="Arial" w:hAnsi="Arial" w:cs="Arial"/>
        </w:rPr>
      </w:pPr>
      <w:r>
        <w:rPr>
          <w:rFonts w:ascii="Arial" w:hAnsi="Arial" w:cs="Arial"/>
        </w:rPr>
        <w:t xml:space="preserve">  </w:t>
      </w:r>
      <w:r w:rsidR="00ED5558" w:rsidRPr="0084256C">
        <w:rPr>
          <w:rFonts w:ascii="Arial" w:hAnsi="Arial" w:cs="Arial"/>
          <w:b/>
        </w:rPr>
        <w:t xml:space="preserve">PLAZO DE PAGO DE LOS RESCATES: </w:t>
      </w:r>
      <w:r w:rsidR="00ED5558" w:rsidRPr="0084256C">
        <w:rPr>
          <w:rFonts w:ascii="Arial" w:hAnsi="Arial" w:cs="Arial"/>
        </w:rPr>
        <w:t xml:space="preserve">El plazo más breve posible compatible con el objeto del </w:t>
      </w:r>
      <w:r w:rsidR="00BC3FB4">
        <w:rPr>
          <w:rFonts w:ascii="Arial" w:hAnsi="Arial" w:cs="Arial"/>
        </w:rPr>
        <w:t>FCI</w:t>
      </w:r>
      <w:r w:rsidR="00BC3FB4" w:rsidRPr="0084256C">
        <w:rPr>
          <w:rFonts w:ascii="Arial" w:hAnsi="Arial" w:cs="Arial"/>
        </w:rPr>
        <w:t xml:space="preserve"> </w:t>
      </w:r>
      <w:r w:rsidR="00ED5558" w:rsidRPr="0084256C">
        <w:rPr>
          <w:rFonts w:ascii="Arial" w:hAnsi="Arial" w:cs="Arial"/>
        </w:rPr>
        <w:t xml:space="preserve">y la liquidez de los activos en los que esté invertido, pero no más allá de los tres (3) DÍAS HÁBILES de formulado el requerimiento. Para solicitar el rescate de cuotapartes cuando el monto del reembolso supere el 15% anual del patrimonio neto del </w:t>
      </w:r>
      <w:r w:rsidR="00BC3FB4">
        <w:rPr>
          <w:rFonts w:ascii="Arial" w:hAnsi="Arial" w:cs="Arial"/>
        </w:rPr>
        <w:t>FCI</w:t>
      </w:r>
      <w:r w:rsidR="00ED5558" w:rsidRPr="0084256C">
        <w:rPr>
          <w:rFonts w:ascii="Arial" w:hAnsi="Arial" w:cs="Arial"/>
        </w:rPr>
        <w:t>, se</w:t>
      </w:r>
      <w:r w:rsidR="00ED5558" w:rsidRPr="0084256C">
        <w:rPr>
          <w:rFonts w:ascii="Arial" w:hAnsi="Arial" w:cs="Arial"/>
          <w:spacing w:val="-2"/>
        </w:rPr>
        <w:t xml:space="preserve"> </w:t>
      </w:r>
      <w:r w:rsidR="00ED5558" w:rsidRPr="0084256C">
        <w:rPr>
          <w:rFonts w:ascii="Arial" w:hAnsi="Arial" w:cs="Arial"/>
        </w:rPr>
        <w:t>aplicará un</w:t>
      </w:r>
      <w:r w:rsidR="00ED5558" w:rsidRPr="0084256C">
        <w:rPr>
          <w:rFonts w:ascii="Arial" w:hAnsi="Arial" w:cs="Arial"/>
          <w:spacing w:val="-4"/>
        </w:rPr>
        <w:t xml:space="preserve"> </w:t>
      </w:r>
      <w:r w:rsidR="00ED5558" w:rsidRPr="0084256C">
        <w:rPr>
          <w:rFonts w:ascii="Arial" w:hAnsi="Arial" w:cs="Arial"/>
        </w:rPr>
        <w:t>plazo de preaviso de</w:t>
      </w:r>
      <w:r w:rsidR="00ED5558" w:rsidRPr="0084256C">
        <w:rPr>
          <w:rFonts w:ascii="Arial" w:hAnsi="Arial" w:cs="Arial"/>
          <w:spacing w:val="-2"/>
        </w:rPr>
        <w:t xml:space="preserve"> </w:t>
      </w:r>
      <w:r w:rsidR="00ED5558" w:rsidRPr="0084256C">
        <w:rPr>
          <w:rFonts w:ascii="Arial" w:hAnsi="Arial" w:cs="Arial"/>
        </w:rPr>
        <w:t>hasta TRES</w:t>
      </w:r>
      <w:r w:rsidR="00ED5558" w:rsidRPr="0084256C">
        <w:rPr>
          <w:rFonts w:ascii="Arial" w:hAnsi="Arial" w:cs="Arial"/>
          <w:spacing w:val="-2"/>
        </w:rPr>
        <w:t xml:space="preserve"> </w:t>
      </w:r>
      <w:r w:rsidR="00ED5558" w:rsidRPr="0084256C">
        <w:rPr>
          <w:rFonts w:ascii="Arial" w:hAnsi="Arial" w:cs="Arial"/>
        </w:rPr>
        <w:t>(3)</w:t>
      </w:r>
      <w:r w:rsidR="00ED5558" w:rsidRPr="0084256C">
        <w:rPr>
          <w:rFonts w:ascii="Arial" w:hAnsi="Arial" w:cs="Arial"/>
          <w:spacing w:val="-1"/>
        </w:rPr>
        <w:t xml:space="preserve"> </w:t>
      </w:r>
      <w:r w:rsidR="00ED5558" w:rsidRPr="0084256C">
        <w:rPr>
          <w:rFonts w:ascii="Arial" w:hAnsi="Arial" w:cs="Arial"/>
        </w:rPr>
        <w:t>DÍAS HÁBILES en casos</w:t>
      </w:r>
      <w:r w:rsidR="00ED5558" w:rsidRPr="0084256C">
        <w:rPr>
          <w:rFonts w:ascii="Arial" w:hAnsi="Arial" w:cs="Arial"/>
          <w:spacing w:val="-2"/>
        </w:rPr>
        <w:t xml:space="preserve"> </w:t>
      </w:r>
      <w:r w:rsidR="00ED5558" w:rsidRPr="0084256C">
        <w:rPr>
          <w:rFonts w:ascii="Arial" w:hAnsi="Arial" w:cs="Arial"/>
        </w:rPr>
        <w:t>de excepción que lo justifiquen y en virtud de la imposibilidad de obtener liquidez en condiciones normales en un lapso menor.</w:t>
      </w:r>
    </w:p>
    <w:p w14:paraId="1C7FD69B" w14:textId="77777777" w:rsidR="004970AA" w:rsidRPr="0084256C" w:rsidRDefault="004970AA" w:rsidP="00597D6C">
      <w:pPr>
        <w:pStyle w:val="Textoindependiente"/>
        <w:spacing w:before="68"/>
        <w:rPr>
          <w:rFonts w:ascii="Arial" w:hAnsi="Arial" w:cs="Arial"/>
        </w:rPr>
      </w:pPr>
    </w:p>
    <w:p w14:paraId="6F58AC28" w14:textId="70EC3E0B" w:rsidR="004970AA" w:rsidRPr="0084256C" w:rsidRDefault="00ED5558">
      <w:pPr>
        <w:pStyle w:val="Prrafodelista"/>
        <w:numPr>
          <w:ilvl w:val="0"/>
          <w:numId w:val="6"/>
        </w:numPr>
        <w:tabs>
          <w:tab w:val="left" w:pos="433"/>
        </w:tabs>
        <w:ind w:right="137" w:firstLine="0"/>
        <w:rPr>
          <w:rFonts w:ascii="Arial" w:hAnsi="Arial" w:cs="Arial"/>
        </w:rPr>
      </w:pPr>
      <w:r w:rsidRPr="0084256C">
        <w:rPr>
          <w:rFonts w:ascii="Arial" w:hAnsi="Arial" w:cs="Arial"/>
          <w:b/>
        </w:rPr>
        <w:t xml:space="preserve">PROCEDIMIENTOS ALTERNATIVOS DE RESCATE: </w:t>
      </w:r>
      <w:r w:rsidRPr="0084256C">
        <w:rPr>
          <w:rFonts w:ascii="Arial" w:hAnsi="Arial" w:cs="Arial"/>
        </w:rPr>
        <w:t>Con el cumplimiento de los requisitos exigidos por las NORMAS y la correspondiente toma de conocimiento por parte de la CNV, y la aceptación de</w:t>
      </w:r>
      <w:r w:rsidR="00BC3FB4">
        <w:rPr>
          <w:rFonts w:ascii="Arial" w:hAnsi="Arial" w:cs="Arial"/>
        </w:rPr>
        <w:t xml:space="preserve"> la DEPOSITARIA</w:t>
      </w:r>
      <w:r w:rsidRPr="0084256C">
        <w:rPr>
          <w:rFonts w:ascii="Arial" w:hAnsi="Arial" w:cs="Arial"/>
        </w:rPr>
        <w:t>, se podrán implementar procedimientos de rescate de cuotapartes mediante órdenes vía telefónica, por fax, por terminales de computación adheridas a las redes bancarias, correo electrónico, cajeros automáticos u otros medios autorizados por la CNV.</w:t>
      </w:r>
    </w:p>
    <w:p w14:paraId="37D16F0C" w14:textId="77777777" w:rsidR="004970AA" w:rsidRPr="0084256C" w:rsidRDefault="004970AA">
      <w:pPr>
        <w:pStyle w:val="Textoindependiente"/>
        <w:rPr>
          <w:rFonts w:ascii="Arial" w:hAnsi="Arial" w:cs="Arial"/>
        </w:rPr>
      </w:pPr>
    </w:p>
    <w:p w14:paraId="789DE437" w14:textId="77777777" w:rsidR="004970AA" w:rsidRPr="0084256C" w:rsidRDefault="00ED5558">
      <w:pPr>
        <w:pStyle w:val="Textoindependiente"/>
        <w:spacing w:before="89"/>
        <w:rPr>
          <w:rFonts w:ascii="Arial" w:hAnsi="Arial" w:cs="Arial"/>
        </w:rPr>
      </w:pPr>
      <w:r w:rsidRPr="0084256C">
        <w:rPr>
          <w:rFonts w:ascii="Arial" w:hAnsi="Arial" w:cs="Arial"/>
          <w:noProof/>
          <w:lang w:val="es-AR" w:eastAsia="es-AR"/>
        </w:rPr>
        <mc:AlternateContent>
          <mc:Choice Requires="wps">
            <w:drawing>
              <wp:anchor distT="0" distB="0" distL="0" distR="0" simplePos="0" relativeHeight="487589376" behindDoc="1" locked="0" layoutInCell="1" allowOverlap="1" wp14:anchorId="2DD19C0A" wp14:editId="5D5BE45A">
                <wp:simplePos x="0" y="0"/>
                <wp:positionH relativeFrom="page">
                  <wp:posOffset>873556</wp:posOffset>
                </wp:positionH>
                <wp:positionV relativeFrom="paragraph">
                  <wp:posOffset>218343</wp:posOffset>
                </wp:positionV>
                <wp:extent cx="5626100" cy="32194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0" cy="321945"/>
                        </a:xfrm>
                        <a:prstGeom prst="rect">
                          <a:avLst/>
                        </a:prstGeom>
                        <a:solidFill>
                          <a:srgbClr val="D9D9D9"/>
                        </a:solidFill>
                      </wps:spPr>
                      <wps:txbx>
                        <w:txbxContent>
                          <w:p w14:paraId="78732D8C" w14:textId="2A6B83E6" w:rsidR="00332160" w:rsidRDefault="00332160">
                            <w:pPr>
                              <w:ind w:left="28"/>
                              <w:rPr>
                                <w:rFonts w:ascii="Arial" w:hAnsi="Arial"/>
                                <w:b/>
                                <w:color w:val="000000"/>
                              </w:rPr>
                            </w:pPr>
                            <w:r>
                              <w:rPr>
                                <w:rFonts w:ascii="Arial" w:hAnsi="Arial"/>
                                <w:b/>
                                <w:color w:val="000000"/>
                              </w:rPr>
                              <w:t>CAPÍTULO 4: “LAS CUOTAPARTES”</w:t>
                            </w:r>
                          </w:p>
                        </w:txbxContent>
                      </wps:txbx>
                      <wps:bodyPr wrap="square" lIns="0" tIns="0" rIns="0" bIns="0" rtlCol="0">
                        <a:noAutofit/>
                      </wps:bodyPr>
                    </wps:wsp>
                  </a:graphicData>
                </a:graphic>
              </wp:anchor>
            </w:drawing>
          </mc:Choice>
          <mc:Fallback>
            <w:pict>
              <v:shape w14:anchorId="2DD19C0A" id="Textbox 10" o:spid="_x0000_s1029" type="#_x0000_t202" style="position:absolute;margin-left:68.8pt;margin-top:17.2pt;width:443pt;height:25.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" fillcolor="#d9d9d9" stroked="f">
                <v:textbox inset="0,0,0,0">
                  <w:txbxContent>
                    <w:p w14:paraId="78732D8C" w14:textId="2A6B83E6" w:rsidR="00332160" w:rsidRDefault="00332160">
                      <w:pPr>
                        <w:ind w:left="28"/>
                        <w:rPr>
                          <w:rFonts w:ascii="Arial" w:hAnsi="Arial"/>
                          <w:b/>
                          <w:color w:val="000000"/>
                        </w:rPr>
                      </w:pPr>
                      <w:r>
                        <w:rPr>
                          <w:rFonts w:ascii="Arial" w:hAnsi="Arial"/>
                          <w:b/>
                          <w:color w:val="000000"/>
                        </w:rPr>
                        <w:t>CAPÍTULO 4: “LAS CUOTAPARTES”</w:t>
                      </w:r>
                    </w:p>
                  </w:txbxContent>
                </v:textbox>
                <w10:wrap type="topAndBottom" anchorx="page"/>
              </v:shape>
            </w:pict>
          </mc:Fallback>
        </mc:AlternateContent>
      </w:r>
    </w:p>
    <w:p w14:paraId="5C490F69" w14:textId="77777777" w:rsidR="004970AA" w:rsidRPr="0084256C" w:rsidRDefault="004970AA">
      <w:pPr>
        <w:pStyle w:val="Textoindependiente"/>
        <w:rPr>
          <w:rFonts w:ascii="Arial" w:hAnsi="Arial" w:cs="Arial"/>
        </w:rPr>
      </w:pPr>
    </w:p>
    <w:p w14:paraId="79E10BAE" w14:textId="7A07FEAF" w:rsidR="004970AA" w:rsidRDefault="00A02336" w:rsidP="000917AB">
      <w:pPr>
        <w:pStyle w:val="Textoindependiente"/>
        <w:spacing w:before="67"/>
        <w:ind w:left="129" w:right="146"/>
        <w:jc w:val="both"/>
        <w:rPr>
          <w:rFonts w:ascii="Arial" w:hAnsi="Arial" w:cs="Arial"/>
        </w:rPr>
      </w:pPr>
      <w:r w:rsidRPr="00A02336">
        <w:rPr>
          <w:rFonts w:ascii="Arial" w:hAnsi="Arial" w:cs="Arial"/>
        </w:rPr>
        <w:t>En el supuesto contemplado en el artículo 28 de la Sección III del Capítulo II del Título V de la</w:t>
      </w:r>
      <w:r w:rsidR="0037736A">
        <w:rPr>
          <w:rFonts w:ascii="Arial" w:hAnsi="Arial" w:cs="Arial"/>
        </w:rPr>
        <w:t xml:space="preserve">s </w:t>
      </w:r>
      <w:r w:rsidRPr="00A02336">
        <w:rPr>
          <w:rFonts w:ascii="Arial" w:hAnsi="Arial" w:cs="Arial"/>
        </w:rPr>
        <w:t>NORMAS CNV, las cuotapartes del FCI serán escriturales con registro a cargo de la DEPOSITARIA.</w:t>
      </w:r>
    </w:p>
    <w:p w14:paraId="7640361E" w14:textId="77777777" w:rsidR="00A02336" w:rsidRPr="0084256C" w:rsidRDefault="00A02336">
      <w:pPr>
        <w:pStyle w:val="Textoindependiente"/>
        <w:spacing w:before="67"/>
        <w:rPr>
          <w:rFonts w:ascii="Arial" w:hAnsi="Arial" w:cs="Arial"/>
        </w:rPr>
      </w:pPr>
    </w:p>
    <w:p w14:paraId="4989F890" w14:textId="6F144BE1" w:rsidR="004970AA" w:rsidRPr="0084256C" w:rsidRDefault="00ED5558">
      <w:pPr>
        <w:pStyle w:val="Prrafodelista"/>
        <w:numPr>
          <w:ilvl w:val="0"/>
          <w:numId w:val="5"/>
        </w:numPr>
        <w:tabs>
          <w:tab w:val="left" w:pos="382"/>
        </w:tabs>
        <w:ind w:right="139" w:firstLine="0"/>
        <w:rPr>
          <w:rFonts w:ascii="Arial" w:hAnsi="Arial" w:cs="Arial"/>
        </w:rPr>
      </w:pPr>
      <w:r w:rsidRPr="0084256C">
        <w:rPr>
          <w:rFonts w:ascii="Arial" w:hAnsi="Arial" w:cs="Arial"/>
          <w:b/>
        </w:rPr>
        <w:t xml:space="preserve">CRITERIOS ESPECÍFICOS DE VALUACIÓN: </w:t>
      </w:r>
      <w:r w:rsidR="00332160" w:rsidRPr="000917AB">
        <w:rPr>
          <w:rFonts w:ascii="Arial" w:hAnsi="Arial" w:cs="Arial"/>
          <w:lang w:val="es-AR"/>
        </w:rPr>
        <w:t>Se</w:t>
      </w:r>
      <w:r w:rsidR="00332160" w:rsidRPr="00597D6C">
        <w:rPr>
          <w:rFonts w:ascii="Arial" w:hAnsi="Arial"/>
          <w:lang w:val="es-AR"/>
        </w:rPr>
        <w:t xml:space="preserve"> aplicarán los criterios específicos </w:t>
      </w:r>
      <w:r w:rsidR="00332160" w:rsidRPr="000917AB">
        <w:rPr>
          <w:rFonts w:ascii="Arial" w:hAnsi="Arial" w:cs="Arial"/>
          <w:lang w:val="es-AR"/>
        </w:rPr>
        <w:t>del artículo 53 de la Sección IV del Capítulo II del Título V de las NORMAS CNV</w:t>
      </w:r>
      <w:r w:rsidRPr="00332160">
        <w:rPr>
          <w:rFonts w:ascii="Arial" w:hAnsi="Arial" w:cs="Arial"/>
        </w:rPr>
        <w:t>.</w:t>
      </w:r>
    </w:p>
    <w:p w14:paraId="4D118AF2" w14:textId="77777777" w:rsidR="004970AA" w:rsidRPr="0084256C" w:rsidRDefault="004970AA">
      <w:pPr>
        <w:pStyle w:val="Textoindependiente"/>
        <w:rPr>
          <w:rFonts w:ascii="Arial" w:hAnsi="Arial" w:cs="Arial"/>
        </w:rPr>
      </w:pPr>
    </w:p>
    <w:p w14:paraId="350C4F90" w14:textId="77777777" w:rsidR="004970AA" w:rsidRPr="0084256C" w:rsidRDefault="004970AA">
      <w:pPr>
        <w:pStyle w:val="Textoindependiente"/>
        <w:spacing w:before="67"/>
        <w:rPr>
          <w:rFonts w:ascii="Arial" w:hAnsi="Arial" w:cs="Arial"/>
        </w:rPr>
      </w:pPr>
    </w:p>
    <w:p w14:paraId="34552580" w14:textId="3311DC2C" w:rsidR="004970AA" w:rsidRPr="0084256C" w:rsidRDefault="00ED5558">
      <w:pPr>
        <w:pStyle w:val="Prrafodelista"/>
        <w:numPr>
          <w:ilvl w:val="0"/>
          <w:numId w:val="5"/>
        </w:numPr>
        <w:tabs>
          <w:tab w:val="left" w:pos="363"/>
        </w:tabs>
        <w:ind w:right="136" w:firstLine="0"/>
        <w:rPr>
          <w:rFonts w:ascii="Arial" w:hAnsi="Arial" w:cs="Arial"/>
        </w:rPr>
      </w:pPr>
      <w:r w:rsidRPr="0084256C">
        <w:rPr>
          <w:rFonts w:ascii="Arial" w:hAnsi="Arial" w:cs="Arial"/>
          <w:b/>
        </w:rPr>
        <w:t>UTILIDADES</w:t>
      </w:r>
      <w:r w:rsidRPr="0084256C">
        <w:rPr>
          <w:rFonts w:ascii="Arial" w:hAnsi="Arial" w:cs="Arial"/>
          <w:b/>
          <w:spacing w:val="-16"/>
        </w:rPr>
        <w:t xml:space="preserve"> </w:t>
      </w:r>
      <w:r w:rsidRPr="0084256C">
        <w:rPr>
          <w:rFonts w:ascii="Arial" w:hAnsi="Arial" w:cs="Arial"/>
          <w:b/>
        </w:rPr>
        <w:t>DEL</w:t>
      </w:r>
      <w:r w:rsidRPr="0084256C">
        <w:rPr>
          <w:rFonts w:ascii="Arial" w:hAnsi="Arial" w:cs="Arial"/>
          <w:b/>
          <w:spacing w:val="-15"/>
        </w:rPr>
        <w:t xml:space="preserve"> </w:t>
      </w:r>
      <w:r w:rsidR="00BC3FB4">
        <w:rPr>
          <w:rFonts w:ascii="Arial" w:hAnsi="Arial" w:cs="Arial"/>
          <w:b/>
        </w:rPr>
        <w:t>FCI</w:t>
      </w:r>
      <w:r w:rsidRPr="0084256C">
        <w:rPr>
          <w:rFonts w:ascii="Arial" w:hAnsi="Arial" w:cs="Arial"/>
          <w:b/>
        </w:rPr>
        <w:t>:</w:t>
      </w:r>
      <w:r w:rsidRPr="0084256C">
        <w:rPr>
          <w:rFonts w:ascii="Arial" w:hAnsi="Arial" w:cs="Arial"/>
          <w:b/>
          <w:spacing w:val="-11"/>
        </w:rPr>
        <w:t xml:space="preserve"> </w:t>
      </w:r>
      <w:r w:rsidRPr="0084256C">
        <w:rPr>
          <w:rFonts w:ascii="Arial" w:hAnsi="Arial" w:cs="Arial"/>
        </w:rPr>
        <w:t>Los</w:t>
      </w:r>
      <w:r w:rsidRPr="0084256C">
        <w:rPr>
          <w:rFonts w:ascii="Arial" w:hAnsi="Arial" w:cs="Arial"/>
          <w:spacing w:val="-16"/>
        </w:rPr>
        <w:t xml:space="preserve"> </w:t>
      </w:r>
      <w:r w:rsidRPr="0084256C">
        <w:rPr>
          <w:rFonts w:ascii="Arial" w:hAnsi="Arial" w:cs="Arial"/>
        </w:rPr>
        <w:t>beneficios</w:t>
      </w:r>
      <w:r w:rsidRPr="0084256C">
        <w:rPr>
          <w:rFonts w:ascii="Arial" w:hAnsi="Arial" w:cs="Arial"/>
          <w:spacing w:val="-13"/>
        </w:rPr>
        <w:t xml:space="preserve"> </w:t>
      </w:r>
      <w:r w:rsidRPr="0084256C">
        <w:rPr>
          <w:rFonts w:ascii="Arial" w:hAnsi="Arial" w:cs="Arial"/>
        </w:rPr>
        <w:t>devengados</w:t>
      </w:r>
      <w:r w:rsidRPr="0084256C">
        <w:rPr>
          <w:rFonts w:ascii="Arial" w:hAnsi="Arial" w:cs="Arial"/>
          <w:spacing w:val="-14"/>
        </w:rPr>
        <w:t xml:space="preserve"> </w:t>
      </w:r>
      <w:r w:rsidRPr="0084256C">
        <w:rPr>
          <w:rFonts w:ascii="Arial" w:hAnsi="Arial" w:cs="Arial"/>
        </w:rPr>
        <w:t>al</w:t>
      </w:r>
      <w:r w:rsidRPr="0084256C">
        <w:rPr>
          <w:rFonts w:ascii="Arial" w:hAnsi="Arial" w:cs="Arial"/>
          <w:spacing w:val="-16"/>
        </w:rPr>
        <w:t xml:space="preserve"> </w:t>
      </w:r>
      <w:r w:rsidRPr="0084256C">
        <w:rPr>
          <w:rFonts w:ascii="Arial" w:hAnsi="Arial" w:cs="Arial"/>
        </w:rPr>
        <w:t>cierre</w:t>
      </w:r>
      <w:r w:rsidRPr="0084256C">
        <w:rPr>
          <w:rFonts w:ascii="Arial" w:hAnsi="Arial" w:cs="Arial"/>
          <w:spacing w:val="-15"/>
        </w:rPr>
        <w:t xml:space="preserve"> </w:t>
      </w:r>
      <w:r w:rsidRPr="0084256C">
        <w:rPr>
          <w:rFonts w:ascii="Arial" w:hAnsi="Arial" w:cs="Arial"/>
        </w:rPr>
        <w:t>de</w:t>
      </w:r>
      <w:r w:rsidRPr="0084256C">
        <w:rPr>
          <w:rFonts w:ascii="Arial" w:hAnsi="Arial" w:cs="Arial"/>
          <w:spacing w:val="-14"/>
        </w:rPr>
        <w:t xml:space="preserve"> </w:t>
      </w:r>
      <w:r w:rsidRPr="0084256C">
        <w:rPr>
          <w:rFonts w:ascii="Arial" w:hAnsi="Arial" w:cs="Arial"/>
        </w:rPr>
        <w:t>cada</w:t>
      </w:r>
      <w:r w:rsidRPr="0084256C">
        <w:rPr>
          <w:rFonts w:ascii="Arial" w:hAnsi="Arial" w:cs="Arial"/>
          <w:spacing w:val="-15"/>
        </w:rPr>
        <w:t xml:space="preserve"> </w:t>
      </w:r>
      <w:r w:rsidRPr="0084256C">
        <w:rPr>
          <w:rFonts w:ascii="Arial" w:hAnsi="Arial" w:cs="Arial"/>
        </w:rPr>
        <w:t>ejercicio</w:t>
      </w:r>
      <w:r w:rsidRPr="0084256C">
        <w:rPr>
          <w:rFonts w:ascii="Arial" w:hAnsi="Arial" w:cs="Arial"/>
          <w:spacing w:val="-15"/>
        </w:rPr>
        <w:t xml:space="preserve"> </w:t>
      </w:r>
      <w:r w:rsidRPr="0084256C">
        <w:rPr>
          <w:rFonts w:ascii="Arial" w:hAnsi="Arial" w:cs="Arial"/>
        </w:rPr>
        <w:t xml:space="preserve">anual, o menor período determinado por </w:t>
      </w:r>
      <w:r w:rsidR="00BC3FB4">
        <w:rPr>
          <w:rFonts w:ascii="Arial" w:hAnsi="Arial" w:cs="Arial"/>
        </w:rPr>
        <w:t>la GERENTE</w:t>
      </w:r>
      <w:r w:rsidRPr="0084256C">
        <w:rPr>
          <w:rFonts w:ascii="Arial" w:hAnsi="Arial" w:cs="Arial"/>
        </w:rPr>
        <w:t>, podrán a sólo criterio de</w:t>
      </w:r>
      <w:r w:rsidR="00BC3FB4">
        <w:rPr>
          <w:rFonts w:ascii="Arial" w:hAnsi="Arial" w:cs="Arial"/>
        </w:rPr>
        <w:t xml:space="preserve"> la GERENTE</w:t>
      </w:r>
      <w:r w:rsidRPr="0084256C">
        <w:rPr>
          <w:rFonts w:ascii="Arial" w:hAnsi="Arial" w:cs="Arial"/>
        </w:rPr>
        <w:t>: (i) ser distribuidos a los CUOTAPARTISTAS, lo que será informado a los mismos mediante la página de Internet de la CNV (</w:t>
      </w:r>
      <w:hyperlink r:id="rId14">
        <w:r w:rsidRPr="0084256C">
          <w:rPr>
            <w:rFonts w:ascii="Arial" w:hAnsi="Arial" w:cs="Arial"/>
            <w:color w:val="0000FF"/>
            <w:u w:val="single" w:color="0000FF"/>
          </w:rPr>
          <w:t>www.cnv.gov.ar</w:t>
        </w:r>
        <w:r w:rsidRPr="0084256C">
          <w:rPr>
            <w:rFonts w:ascii="Arial" w:hAnsi="Arial" w:cs="Arial"/>
          </w:rPr>
          <w:t>),</w:t>
        </w:r>
      </w:hyperlink>
      <w:r w:rsidRPr="0084256C">
        <w:rPr>
          <w:rFonts w:ascii="Arial" w:hAnsi="Arial" w:cs="Arial"/>
        </w:rPr>
        <w:t xml:space="preserve"> sección “Información Financiera” a través el acceso “Aviso de Distribución de Utilidades” del </w:t>
      </w:r>
      <w:r w:rsidR="00BC3FB4">
        <w:rPr>
          <w:rFonts w:ascii="Arial" w:hAnsi="Arial" w:cs="Arial"/>
        </w:rPr>
        <w:t>FCI</w:t>
      </w:r>
      <w:r w:rsidRPr="0084256C">
        <w:rPr>
          <w:rFonts w:ascii="Arial" w:hAnsi="Arial" w:cs="Arial"/>
        </w:rPr>
        <w:t>; o en su defecto (</w:t>
      </w:r>
      <w:proofErr w:type="spellStart"/>
      <w:r w:rsidRPr="0084256C">
        <w:rPr>
          <w:rFonts w:ascii="Arial" w:hAnsi="Arial" w:cs="Arial"/>
        </w:rPr>
        <w:t>ii</w:t>
      </w:r>
      <w:proofErr w:type="spellEnd"/>
      <w:r w:rsidRPr="0084256C">
        <w:rPr>
          <w:rFonts w:ascii="Arial" w:hAnsi="Arial" w:cs="Arial"/>
        </w:rPr>
        <w:t xml:space="preserve">) ser integradas de pleno derecho al patrimonio del </w:t>
      </w:r>
      <w:r w:rsidR="00BC3FB4">
        <w:rPr>
          <w:rFonts w:ascii="Arial" w:hAnsi="Arial" w:cs="Arial"/>
        </w:rPr>
        <w:t>FCI</w:t>
      </w:r>
      <w:r w:rsidR="00BC3FB4" w:rsidRPr="0084256C">
        <w:rPr>
          <w:rFonts w:ascii="Arial" w:hAnsi="Arial" w:cs="Arial"/>
        </w:rPr>
        <w:t xml:space="preserve"> </w:t>
      </w:r>
      <w:r w:rsidRPr="0084256C">
        <w:rPr>
          <w:rFonts w:ascii="Arial" w:hAnsi="Arial" w:cs="Arial"/>
        </w:rPr>
        <w:t xml:space="preserve">y se verán consecuentemente reflejados en el valor de la </w:t>
      </w:r>
      <w:proofErr w:type="spellStart"/>
      <w:r w:rsidRPr="0084256C">
        <w:rPr>
          <w:rFonts w:ascii="Arial" w:hAnsi="Arial" w:cs="Arial"/>
        </w:rPr>
        <w:t>cuotaparte</w:t>
      </w:r>
      <w:proofErr w:type="spellEnd"/>
      <w:r w:rsidRPr="0084256C">
        <w:rPr>
          <w:rFonts w:ascii="Arial" w:hAnsi="Arial" w:cs="Arial"/>
        </w:rPr>
        <w:t xml:space="preserve"> del </w:t>
      </w:r>
      <w:r w:rsidR="00BC3FB4">
        <w:rPr>
          <w:rFonts w:ascii="Arial" w:hAnsi="Arial" w:cs="Arial"/>
        </w:rPr>
        <w:t>FCI</w:t>
      </w:r>
      <w:r w:rsidRPr="0084256C">
        <w:rPr>
          <w:rFonts w:ascii="Arial" w:hAnsi="Arial" w:cs="Arial"/>
        </w:rPr>
        <w:t>.</w:t>
      </w:r>
    </w:p>
    <w:p w14:paraId="418C5F57" w14:textId="77777777" w:rsidR="004970AA" w:rsidRPr="0084256C" w:rsidRDefault="004970AA">
      <w:pPr>
        <w:pStyle w:val="Textoindependiente"/>
        <w:rPr>
          <w:rFonts w:ascii="Arial" w:hAnsi="Arial" w:cs="Arial"/>
        </w:rPr>
      </w:pPr>
    </w:p>
    <w:p w14:paraId="41325D27" w14:textId="77777777" w:rsidR="004970AA" w:rsidRPr="0084256C" w:rsidRDefault="004970AA">
      <w:pPr>
        <w:pStyle w:val="Textoindependiente"/>
        <w:spacing w:before="66"/>
        <w:rPr>
          <w:rFonts w:ascii="Arial" w:hAnsi="Arial" w:cs="Arial"/>
        </w:rPr>
      </w:pPr>
    </w:p>
    <w:p w14:paraId="442C851F" w14:textId="5278208E" w:rsidR="004970AA" w:rsidRPr="005F2FAC" w:rsidRDefault="00ED5558" w:rsidP="00597D6C">
      <w:pPr>
        <w:pStyle w:val="Ttulo2"/>
      </w:pPr>
      <w:r w:rsidRPr="0084256C">
        <w:rPr>
          <w:color w:val="000000"/>
          <w:shd w:val="clear" w:color="auto" w:fill="D9D9D9"/>
        </w:rPr>
        <w:t>CAPÍTULO 5: “FUNCIONES DE</w:t>
      </w:r>
      <w:r w:rsidR="00BC3FB4">
        <w:rPr>
          <w:color w:val="000000"/>
          <w:shd w:val="clear" w:color="auto" w:fill="D9D9D9"/>
        </w:rPr>
        <w:t xml:space="preserve"> LA GERENTE</w:t>
      </w:r>
      <w:r w:rsidRPr="0084256C">
        <w:rPr>
          <w:color w:val="000000"/>
          <w:shd w:val="clear" w:color="auto" w:fill="D9D9D9"/>
        </w:rPr>
        <w:t>”:</w:t>
      </w:r>
      <w:r w:rsidRPr="0084256C">
        <w:rPr>
          <w:color w:val="000000"/>
        </w:rPr>
        <w:t xml:space="preserve"> </w:t>
      </w:r>
      <w:r w:rsidR="00332160" w:rsidRPr="00332160">
        <w:rPr>
          <w:b w:val="0"/>
          <w:color w:val="000000"/>
          <w:lang w:val="es-AR"/>
        </w:rPr>
        <w:t>Tendrá las funciones indicadas en los artículos</w:t>
      </w:r>
      <w:r w:rsidR="00332160" w:rsidRPr="00597D6C">
        <w:rPr>
          <w:b w:val="0"/>
          <w:color w:val="000000"/>
          <w:lang w:val="es-AR"/>
        </w:rPr>
        <w:t xml:space="preserve"> 6</w:t>
      </w:r>
      <w:r w:rsidR="00332160" w:rsidRPr="00332160">
        <w:rPr>
          <w:b w:val="0"/>
          <w:color w:val="000000"/>
          <w:lang w:val="es-AR"/>
        </w:rPr>
        <w:t xml:space="preserve"> y 7 de la Sección II del Capítulo I del Título V de las NORMAS CNV</w:t>
      </w:r>
      <w:r w:rsidR="00332160" w:rsidRPr="00597D6C">
        <w:rPr>
          <w:b w:val="0"/>
          <w:color w:val="000000"/>
          <w:lang w:val="es-AR"/>
        </w:rPr>
        <w:t>.</w:t>
      </w:r>
    </w:p>
    <w:p w14:paraId="7AFBDBF0" w14:textId="77777777" w:rsidR="004970AA" w:rsidRPr="0084256C" w:rsidRDefault="004970AA">
      <w:pPr>
        <w:pStyle w:val="Textoindependiente"/>
        <w:rPr>
          <w:rFonts w:ascii="Arial" w:hAnsi="Arial" w:cs="Arial"/>
        </w:rPr>
      </w:pPr>
    </w:p>
    <w:p w14:paraId="2B3172AF" w14:textId="77777777" w:rsidR="004970AA" w:rsidRPr="0084256C" w:rsidRDefault="004970AA">
      <w:pPr>
        <w:pStyle w:val="Textoindependiente"/>
        <w:spacing w:before="68"/>
        <w:rPr>
          <w:rFonts w:ascii="Arial" w:hAnsi="Arial" w:cs="Arial"/>
        </w:rPr>
      </w:pPr>
    </w:p>
    <w:p w14:paraId="23097E04" w14:textId="449F68D8" w:rsidR="004970AA" w:rsidRPr="0084256C" w:rsidRDefault="00ED5558">
      <w:pPr>
        <w:spacing w:before="1"/>
        <w:ind w:left="129"/>
        <w:rPr>
          <w:rFonts w:ascii="Arial" w:hAnsi="Arial" w:cs="Arial"/>
        </w:rPr>
      </w:pPr>
      <w:r w:rsidRPr="0084256C">
        <w:rPr>
          <w:rFonts w:ascii="Arial" w:hAnsi="Arial" w:cs="Arial"/>
          <w:b/>
          <w:color w:val="000000"/>
          <w:shd w:val="clear" w:color="auto" w:fill="D9D9D9"/>
        </w:rPr>
        <w:t>CAPÍTULO 6: “FUNCIONES DE</w:t>
      </w:r>
      <w:r w:rsidR="00BC3FB4">
        <w:rPr>
          <w:rFonts w:ascii="Arial" w:hAnsi="Arial" w:cs="Arial"/>
          <w:b/>
          <w:color w:val="000000"/>
          <w:shd w:val="clear" w:color="auto" w:fill="D9D9D9"/>
        </w:rPr>
        <w:t xml:space="preserve"> LA DEPOSITARIA</w:t>
      </w:r>
      <w:r w:rsidRPr="0084256C">
        <w:rPr>
          <w:rFonts w:ascii="Arial" w:hAnsi="Arial" w:cs="Arial"/>
          <w:b/>
          <w:color w:val="000000"/>
          <w:shd w:val="clear" w:color="auto" w:fill="D9D9D9"/>
        </w:rPr>
        <w:t>”:</w:t>
      </w:r>
      <w:r w:rsidR="00332160">
        <w:rPr>
          <w:rFonts w:ascii="Arial" w:hAnsi="Arial" w:cs="Arial"/>
          <w:color w:val="000000"/>
        </w:rPr>
        <w:t xml:space="preserve"> </w:t>
      </w:r>
      <w:r w:rsidR="00332160" w:rsidRPr="00332160">
        <w:rPr>
          <w:rFonts w:ascii="Arial" w:hAnsi="Arial" w:cs="Arial"/>
          <w:color w:val="000000"/>
          <w:lang w:val="es-AR"/>
        </w:rPr>
        <w:t xml:space="preserve">Tendrá las funciones indicadas en el artículo </w:t>
      </w:r>
      <w:r w:rsidR="00332160" w:rsidRPr="00332160">
        <w:rPr>
          <w:rFonts w:ascii="Arial" w:hAnsi="Arial" w:cs="Arial"/>
          <w:color w:val="000000"/>
          <w:lang w:val="es-AR"/>
        </w:rPr>
        <w:lastRenderedPageBreak/>
        <w:t>13 de la Sección III del Capítulo I del Título V de las NORMAS CNV.</w:t>
      </w:r>
    </w:p>
    <w:p w14:paraId="70289639" w14:textId="77777777" w:rsidR="004970AA" w:rsidRPr="0084256C" w:rsidRDefault="00ED5558">
      <w:pPr>
        <w:pStyle w:val="Textoindependiente"/>
        <w:spacing w:before="90"/>
        <w:rPr>
          <w:rFonts w:ascii="Arial" w:hAnsi="Arial" w:cs="Arial"/>
        </w:rPr>
      </w:pPr>
      <w:r w:rsidRPr="0084256C">
        <w:rPr>
          <w:rFonts w:ascii="Arial" w:hAnsi="Arial" w:cs="Arial"/>
          <w:noProof/>
          <w:lang w:val="es-AR" w:eastAsia="es-AR"/>
        </w:rPr>
        <mc:AlternateContent>
          <mc:Choice Requires="wps">
            <w:drawing>
              <wp:anchor distT="0" distB="0" distL="0" distR="0" simplePos="0" relativeHeight="487589888" behindDoc="1" locked="0" layoutInCell="1" allowOverlap="1" wp14:anchorId="29543DCB" wp14:editId="1FD35A35">
                <wp:simplePos x="0" y="0"/>
                <wp:positionH relativeFrom="page">
                  <wp:posOffset>873556</wp:posOffset>
                </wp:positionH>
                <wp:positionV relativeFrom="paragraph">
                  <wp:posOffset>218447</wp:posOffset>
                </wp:positionV>
                <wp:extent cx="5626100" cy="48069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0" cy="480695"/>
                        </a:xfrm>
                        <a:prstGeom prst="rect">
                          <a:avLst/>
                        </a:prstGeom>
                        <a:solidFill>
                          <a:srgbClr val="D9D9D9"/>
                        </a:solidFill>
                      </wps:spPr>
                      <wps:txbx>
                        <w:txbxContent>
                          <w:p w14:paraId="2D48730B" w14:textId="68DE459E" w:rsidR="00332160" w:rsidRDefault="00332160">
                            <w:pPr>
                              <w:ind w:left="28" w:right="30"/>
                              <w:jc w:val="both"/>
                              <w:rPr>
                                <w:rFonts w:ascii="Arial" w:hAnsi="Arial"/>
                                <w:b/>
                                <w:color w:val="000000"/>
                              </w:rPr>
                            </w:pPr>
                            <w:r>
                              <w:rPr>
                                <w:rFonts w:ascii="Arial" w:hAnsi="Arial"/>
                                <w:b/>
                                <w:color w:val="000000"/>
                              </w:rPr>
                              <w:t>CAPÍTULO 7: “HONORARIOS Y GASTOS A CARGO DEL FCI. COMISIONES DE SUSCRIPCIÓN Y RESCATE”</w:t>
                            </w:r>
                          </w:p>
                        </w:txbxContent>
                      </wps:txbx>
                      <wps:bodyPr wrap="square" lIns="0" tIns="0" rIns="0" bIns="0" rtlCol="0">
                        <a:noAutofit/>
                      </wps:bodyPr>
                    </wps:wsp>
                  </a:graphicData>
                </a:graphic>
              </wp:anchor>
            </w:drawing>
          </mc:Choice>
          <mc:Fallback>
            <w:pict>
              <v:shape w14:anchorId="29543DCB" id="Textbox 11" o:spid="_x0000_s1030" type="#_x0000_t202" style="position:absolute;margin-left:68.8pt;margin-top:17.2pt;width:443pt;height:37.8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" fillcolor="#d9d9d9" stroked="f">
                <v:textbox inset="0,0,0,0">
                  <w:txbxContent>
                    <w:p w14:paraId="2D48730B" w14:textId="68DE459E" w:rsidR="00332160" w:rsidRDefault="00332160">
                      <w:pPr>
                        <w:ind w:left="28" w:right="30"/>
                        <w:jc w:val="both"/>
                        <w:rPr>
                          <w:rFonts w:ascii="Arial" w:hAnsi="Arial"/>
                          <w:b/>
                          <w:color w:val="000000"/>
                        </w:rPr>
                      </w:pPr>
                      <w:r>
                        <w:rPr>
                          <w:rFonts w:ascii="Arial" w:hAnsi="Arial"/>
                          <w:b/>
                          <w:color w:val="000000"/>
                        </w:rPr>
                        <w:t>CAPÍTULO 7: “HONORARIOS Y GASTOS A CARGO DEL FCI. COMISIONES DE SUSCRIPCIÓN Y RESCATE”</w:t>
                      </w:r>
                    </w:p>
                  </w:txbxContent>
                </v:textbox>
                <w10:wrap type="topAndBottom" anchorx="page"/>
              </v:shape>
            </w:pict>
          </mc:Fallback>
        </mc:AlternateContent>
      </w:r>
    </w:p>
    <w:p w14:paraId="6018004A" w14:textId="77777777" w:rsidR="004970AA" w:rsidRPr="0084256C" w:rsidRDefault="004970AA">
      <w:pPr>
        <w:pStyle w:val="Textoindependiente"/>
        <w:rPr>
          <w:rFonts w:ascii="Arial" w:hAnsi="Arial" w:cs="Arial"/>
        </w:rPr>
      </w:pPr>
    </w:p>
    <w:p w14:paraId="13D01331" w14:textId="77777777" w:rsidR="004970AA" w:rsidRPr="0084256C" w:rsidRDefault="004970AA">
      <w:pPr>
        <w:pStyle w:val="Textoindependiente"/>
        <w:spacing w:before="67"/>
        <w:rPr>
          <w:rFonts w:ascii="Arial" w:hAnsi="Arial" w:cs="Arial"/>
        </w:rPr>
      </w:pPr>
    </w:p>
    <w:p w14:paraId="2EE8947D" w14:textId="1797520E" w:rsidR="004970AA" w:rsidRDefault="00ED5558" w:rsidP="00597D6C">
      <w:pPr>
        <w:pStyle w:val="Prrafodelista"/>
        <w:numPr>
          <w:ilvl w:val="0"/>
          <w:numId w:val="12"/>
        </w:numPr>
        <w:ind w:left="142" w:firstLine="0"/>
        <w:rPr>
          <w:rFonts w:ascii="Arial" w:hAnsi="Arial" w:cs="Arial"/>
        </w:rPr>
      </w:pPr>
      <w:r w:rsidRPr="003C1E8E">
        <w:rPr>
          <w:rFonts w:ascii="Arial" w:hAnsi="Arial" w:cs="Arial"/>
          <w:b/>
        </w:rPr>
        <w:t>HONORARIOS</w:t>
      </w:r>
      <w:r w:rsidRPr="003C1E8E">
        <w:rPr>
          <w:rFonts w:ascii="Arial" w:hAnsi="Arial" w:cs="Arial"/>
          <w:b/>
          <w:spacing w:val="-8"/>
        </w:rPr>
        <w:t xml:space="preserve"> </w:t>
      </w:r>
      <w:r w:rsidRPr="003C1E8E">
        <w:rPr>
          <w:rFonts w:ascii="Arial" w:hAnsi="Arial" w:cs="Arial"/>
          <w:b/>
        </w:rPr>
        <w:t>DE</w:t>
      </w:r>
      <w:r w:rsidR="00BC3FB4" w:rsidRPr="003C1E8E">
        <w:rPr>
          <w:rFonts w:ascii="Arial" w:hAnsi="Arial" w:cs="Arial"/>
          <w:b/>
          <w:spacing w:val="-10"/>
        </w:rPr>
        <w:t xml:space="preserve"> LA GERENTE</w:t>
      </w:r>
      <w:r w:rsidRPr="00E776F8">
        <w:rPr>
          <w:rFonts w:ascii="Arial" w:hAnsi="Arial" w:cs="Arial"/>
          <w:b/>
        </w:rPr>
        <w:t>:</w:t>
      </w:r>
      <w:r w:rsidRPr="00E776F8">
        <w:rPr>
          <w:rFonts w:ascii="Arial" w:hAnsi="Arial" w:cs="Arial"/>
          <w:b/>
          <w:spacing w:val="-3"/>
        </w:rPr>
        <w:t xml:space="preserve"> </w:t>
      </w:r>
      <w:r w:rsidR="00332160" w:rsidRPr="000917AB">
        <w:rPr>
          <w:rFonts w:ascii="Arial" w:hAnsi="Arial" w:cs="Arial"/>
          <w:spacing w:val="-3"/>
          <w:lang w:val="es-AR"/>
        </w:rPr>
        <w:t xml:space="preserve">el </w:t>
      </w:r>
      <w:r w:rsidR="00332160" w:rsidRPr="00597D6C">
        <w:rPr>
          <w:rFonts w:ascii="Arial" w:hAnsi="Arial"/>
          <w:spacing w:val="-3"/>
          <w:lang w:val="es-AR"/>
        </w:rPr>
        <w:t xml:space="preserve">límite anual máximo referido por el </w:t>
      </w:r>
      <w:r w:rsidR="00332160" w:rsidRPr="000917AB">
        <w:rPr>
          <w:rFonts w:ascii="Arial" w:hAnsi="Arial" w:cs="Arial"/>
          <w:iCs/>
          <w:spacing w:val="-3"/>
          <w:lang w:val="es-AR"/>
        </w:rPr>
        <w:t xml:space="preserve">artículo 39 de la Sección III del </w:t>
      </w:r>
      <w:r w:rsidR="00332160" w:rsidRPr="00597D6C">
        <w:rPr>
          <w:rFonts w:ascii="Arial" w:hAnsi="Arial"/>
          <w:spacing w:val="-3"/>
          <w:lang w:val="es-AR"/>
        </w:rPr>
        <w:t xml:space="preserve">Capítulo </w:t>
      </w:r>
      <w:r w:rsidR="00332160" w:rsidRPr="000917AB">
        <w:rPr>
          <w:rFonts w:ascii="Arial" w:hAnsi="Arial" w:cs="Arial"/>
          <w:iCs/>
          <w:spacing w:val="-3"/>
          <w:lang w:val="es-AR"/>
        </w:rPr>
        <w:t>II del Título V</w:t>
      </w:r>
      <w:r w:rsidR="00332160" w:rsidRPr="00597D6C">
        <w:rPr>
          <w:rFonts w:ascii="Arial" w:hAnsi="Arial"/>
          <w:spacing w:val="-3"/>
          <w:lang w:val="es-AR"/>
        </w:rPr>
        <w:t xml:space="preserve"> de las </w:t>
      </w:r>
      <w:r w:rsidR="00332160" w:rsidRPr="000917AB">
        <w:rPr>
          <w:rFonts w:ascii="Arial" w:hAnsi="Arial" w:cs="Arial"/>
          <w:iCs/>
          <w:spacing w:val="-3"/>
          <w:lang w:val="es-AR"/>
        </w:rPr>
        <w:t>NORMAS CNV</w:t>
      </w:r>
      <w:r w:rsidR="00332160" w:rsidRPr="00597D6C" w:rsidDel="00332160">
        <w:rPr>
          <w:rFonts w:ascii="Arial" w:hAnsi="Arial"/>
          <w:b/>
          <w:spacing w:val="-3"/>
        </w:rPr>
        <w:t xml:space="preserve"> </w:t>
      </w:r>
      <w:r w:rsidRPr="00332160">
        <w:rPr>
          <w:rFonts w:ascii="Arial" w:hAnsi="Arial" w:cs="Arial"/>
        </w:rPr>
        <w:t>es</w:t>
      </w:r>
      <w:r w:rsidRPr="00332160">
        <w:rPr>
          <w:rFonts w:ascii="Arial" w:hAnsi="Arial" w:cs="Arial"/>
          <w:spacing w:val="25"/>
        </w:rPr>
        <w:t xml:space="preserve"> </w:t>
      </w:r>
      <w:r w:rsidRPr="00332160">
        <w:rPr>
          <w:rFonts w:ascii="Arial" w:hAnsi="Arial" w:cs="Arial"/>
        </w:rPr>
        <w:t>el</w:t>
      </w:r>
      <w:r w:rsidRPr="00332160">
        <w:rPr>
          <w:rFonts w:ascii="Arial" w:hAnsi="Arial" w:cs="Arial"/>
          <w:spacing w:val="28"/>
        </w:rPr>
        <w:t xml:space="preserve"> </w:t>
      </w:r>
      <w:r w:rsidR="00487EB9" w:rsidRPr="00332160">
        <w:rPr>
          <w:rFonts w:ascii="Arial" w:hAnsi="Arial" w:cs="Arial"/>
        </w:rPr>
        <w:t>5</w:t>
      </w:r>
      <w:r w:rsidRPr="00332160">
        <w:rPr>
          <w:rFonts w:ascii="Arial" w:hAnsi="Arial" w:cs="Arial"/>
        </w:rPr>
        <w:t>%</w:t>
      </w:r>
      <w:r w:rsidRPr="00332160">
        <w:rPr>
          <w:rFonts w:ascii="Arial" w:hAnsi="Arial" w:cs="Arial"/>
          <w:spacing w:val="23"/>
        </w:rPr>
        <w:t xml:space="preserve"> </w:t>
      </w:r>
      <w:r w:rsidRPr="00332160">
        <w:rPr>
          <w:rFonts w:ascii="Arial" w:hAnsi="Arial" w:cs="Arial"/>
        </w:rPr>
        <w:t>anual</w:t>
      </w:r>
      <w:r w:rsidRPr="00332160">
        <w:rPr>
          <w:rFonts w:ascii="Arial" w:hAnsi="Arial" w:cs="Arial"/>
          <w:spacing w:val="24"/>
        </w:rPr>
        <w:t xml:space="preserve"> </w:t>
      </w:r>
      <w:r w:rsidRPr="00332160">
        <w:rPr>
          <w:rFonts w:ascii="Arial" w:hAnsi="Arial" w:cs="Arial"/>
        </w:rPr>
        <w:t>del</w:t>
      </w:r>
      <w:r w:rsidRPr="00332160">
        <w:rPr>
          <w:rFonts w:ascii="Arial" w:hAnsi="Arial" w:cs="Arial"/>
          <w:spacing w:val="24"/>
        </w:rPr>
        <w:t xml:space="preserve"> </w:t>
      </w:r>
      <w:r w:rsidRPr="00332160">
        <w:rPr>
          <w:rFonts w:ascii="Arial" w:hAnsi="Arial" w:cs="Arial"/>
        </w:rPr>
        <w:t>patrimonio</w:t>
      </w:r>
      <w:r w:rsidRPr="00332160">
        <w:rPr>
          <w:rFonts w:ascii="Arial" w:hAnsi="Arial" w:cs="Arial"/>
          <w:spacing w:val="25"/>
        </w:rPr>
        <w:t xml:space="preserve"> </w:t>
      </w:r>
      <w:r w:rsidRPr="00332160">
        <w:rPr>
          <w:rFonts w:ascii="Arial" w:hAnsi="Arial" w:cs="Arial"/>
        </w:rPr>
        <w:t>neto</w:t>
      </w:r>
      <w:r w:rsidRPr="00332160">
        <w:rPr>
          <w:rFonts w:ascii="Arial" w:hAnsi="Arial" w:cs="Arial"/>
          <w:spacing w:val="25"/>
        </w:rPr>
        <w:t xml:space="preserve"> </w:t>
      </w:r>
      <w:r w:rsidRPr="00332160">
        <w:rPr>
          <w:rFonts w:ascii="Arial" w:hAnsi="Arial" w:cs="Arial"/>
        </w:rPr>
        <w:t>del</w:t>
      </w:r>
      <w:r w:rsidR="00332160">
        <w:rPr>
          <w:rFonts w:ascii="Arial" w:hAnsi="Arial" w:cs="Arial"/>
        </w:rPr>
        <w:t xml:space="preserve"> </w:t>
      </w:r>
      <w:r w:rsidR="00BC3FB4">
        <w:rPr>
          <w:rFonts w:ascii="Arial" w:hAnsi="Arial" w:cs="Arial"/>
        </w:rPr>
        <w:t>FCI</w:t>
      </w:r>
      <w:r w:rsidR="00BC3FB4" w:rsidRPr="0084256C">
        <w:rPr>
          <w:rFonts w:ascii="Arial" w:hAnsi="Arial" w:cs="Arial"/>
          <w:spacing w:val="-7"/>
        </w:rPr>
        <w:t xml:space="preserve"> </w:t>
      </w:r>
      <w:r w:rsidRPr="0084256C">
        <w:rPr>
          <w:rFonts w:ascii="Arial" w:hAnsi="Arial" w:cs="Arial"/>
        </w:rPr>
        <w:t>respecto</w:t>
      </w:r>
      <w:r w:rsidRPr="0084256C">
        <w:rPr>
          <w:rFonts w:ascii="Arial" w:hAnsi="Arial" w:cs="Arial"/>
          <w:spacing w:val="-8"/>
        </w:rPr>
        <w:t xml:space="preserve"> </w:t>
      </w:r>
      <w:r w:rsidRPr="0084256C">
        <w:rPr>
          <w:rFonts w:ascii="Arial" w:hAnsi="Arial" w:cs="Arial"/>
        </w:rPr>
        <w:t>de</w:t>
      </w:r>
      <w:r w:rsidRPr="0084256C">
        <w:rPr>
          <w:rFonts w:ascii="Arial" w:hAnsi="Arial" w:cs="Arial"/>
          <w:spacing w:val="-11"/>
        </w:rPr>
        <w:t xml:space="preserve"> </w:t>
      </w:r>
      <w:r w:rsidRPr="0084256C">
        <w:rPr>
          <w:rFonts w:ascii="Arial" w:hAnsi="Arial" w:cs="Arial"/>
        </w:rPr>
        <w:t>todas</w:t>
      </w:r>
      <w:r w:rsidRPr="0084256C">
        <w:rPr>
          <w:rFonts w:ascii="Arial" w:hAnsi="Arial" w:cs="Arial"/>
          <w:spacing w:val="-6"/>
        </w:rPr>
        <w:t xml:space="preserve"> </w:t>
      </w:r>
      <w:r w:rsidRPr="0084256C">
        <w:rPr>
          <w:rFonts w:ascii="Arial" w:hAnsi="Arial" w:cs="Arial"/>
        </w:rPr>
        <w:t>las</w:t>
      </w:r>
      <w:r w:rsidRPr="0084256C">
        <w:rPr>
          <w:rFonts w:ascii="Arial" w:hAnsi="Arial" w:cs="Arial"/>
          <w:spacing w:val="-8"/>
        </w:rPr>
        <w:t xml:space="preserve"> </w:t>
      </w:r>
      <w:r w:rsidRPr="0084256C">
        <w:rPr>
          <w:rFonts w:ascii="Arial" w:hAnsi="Arial" w:cs="Arial"/>
        </w:rPr>
        <w:t>clases</w:t>
      </w:r>
      <w:r w:rsidRPr="0084256C">
        <w:rPr>
          <w:rFonts w:ascii="Arial" w:hAnsi="Arial" w:cs="Arial"/>
          <w:spacing w:val="-7"/>
        </w:rPr>
        <w:t xml:space="preserve"> </w:t>
      </w:r>
      <w:r w:rsidRPr="0084256C">
        <w:rPr>
          <w:rFonts w:ascii="Arial" w:hAnsi="Arial" w:cs="Arial"/>
        </w:rPr>
        <w:t>de</w:t>
      </w:r>
      <w:r w:rsidRPr="0084256C">
        <w:rPr>
          <w:rFonts w:ascii="Arial" w:hAnsi="Arial" w:cs="Arial"/>
          <w:spacing w:val="-8"/>
        </w:rPr>
        <w:t xml:space="preserve"> </w:t>
      </w:r>
      <w:r w:rsidRPr="0084256C">
        <w:rPr>
          <w:rFonts w:ascii="Arial" w:hAnsi="Arial" w:cs="Arial"/>
        </w:rPr>
        <w:t>cuotapartes,</w:t>
      </w:r>
      <w:r w:rsidRPr="0084256C">
        <w:rPr>
          <w:rFonts w:ascii="Arial" w:hAnsi="Arial" w:cs="Arial"/>
          <w:spacing w:val="-7"/>
        </w:rPr>
        <w:t xml:space="preserve"> </w:t>
      </w:r>
      <w:r w:rsidRPr="0084256C">
        <w:rPr>
          <w:rFonts w:ascii="Arial" w:hAnsi="Arial" w:cs="Arial"/>
        </w:rPr>
        <w:t>en</w:t>
      </w:r>
      <w:r w:rsidRPr="0084256C">
        <w:rPr>
          <w:rFonts w:ascii="Arial" w:hAnsi="Arial" w:cs="Arial"/>
          <w:spacing w:val="-8"/>
        </w:rPr>
        <w:t xml:space="preserve"> </w:t>
      </w:r>
      <w:r w:rsidRPr="0084256C">
        <w:rPr>
          <w:rFonts w:ascii="Arial" w:hAnsi="Arial" w:cs="Arial"/>
        </w:rPr>
        <w:t>todos</w:t>
      </w:r>
      <w:r w:rsidRPr="0084256C">
        <w:rPr>
          <w:rFonts w:ascii="Arial" w:hAnsi="Arial" w:cs="Arial"/>
          <w:spacing w:val="-8"/>
        </w:rPr>
        <w:t xml:space="preserve"> </w:t>
      </w:r>
      <w:r w:rsidRPr="0084256C">
        <w:rPr>
          <w:rFonts w:ascii="Arial" w:hAnsi="Arial" w:cs="Arial"/>
        </w:rPr>
        <w:t>los</w:t>
      </w:r>
      <w:r w:rsidRPr="0084256C">
        <w:rPr>
          <w:rFonts w:ascii="Arial" w:hAnsi="Arial" w:cs="Arial"/>
          <w:spacing w:val="-8"/>
        </w:rPr>
        <w:t xml:space="preserve"> </w:t>
      </w:r>
      <w:r w:rsidRPr="0084256C">
        <w:rPr>
          <w:rFonts w:ascii="Arial" w:hAnsi="Arial" w:cs="Arial"/>
        </w:rPr>
        <w:t>casos</w:t>
      </w:r>
      <w:r w:rsidRPr="0084256C">
        <w:rPr>
          <w:rFonts w:ascii="Arial" w:hAnsi="Arial" w:cs="Arial"/>
          <w:spacing w:val="-10"/>
        </w:rPr>
        <w:t xml:space="preserve"> </w:t>
      </w:r>
      <w:r w:rsidRPr="0084256C">
        <w:rPr>
          <w:rFonts w:ascii="Arial" w:hAnsi="Arial" w:cs="Arial"/>
        </w:rPr>
        <w:t>más</w:t>
      </w:r>
      <w:r w:rsidRPr="0084256C">
        <w:rPr>
          <w:rFonts w:ascii="Arial" w:hAnsi="Arial" w:cs="Arial"/>
          <w:spacing w:val="-8"/>
        </w:rPr>
        <w:t xml:space="preserve"> </w:t>
      </w:r>
      <w:r w:rsidRPr="0084256C">
        <w:rPr>
          <w:rFonts w:ascii="Arial" w:hAnsi="Arial" w:cs="Arial"/>
        </w:rPr>
        <w:t>IVA</w:t>
      </w:r>
      <w:r w:rsidRPr="0084256C">
        <w:rPr>
          <w:rFonts w:ascii="Arial" w:hAnsi="Arial" w:cs="Arial"/>
          <w:spacing w:val="-11"/>
        </w:rPr>
        <w:t xml:space="preserve"> </w:t>
      </w:r>
      <w:r w:rsidRPr="0084256C">
        <w:rPr>
          <w:rFonts w:ascii="Arial" w:hAnsi="Arial" w:cs="Arial"/>
        </w:rPr>
        <w:t>(en</w:t>
      </w:r>
      <w:r w:rsidRPr="0084256C">
        <w:rPr>
          <w:rFonts w:ascii="Arial" w:hAnsi="Arial" w:cs="Arial"/>
          <w:spacing w:val="-8"/>
        </w:rPr>
        <w:t xml:space="preserve"> </w:t>
      </w:r>
      <w:r w:rsidRPr="0084256C">
        <w:rPr>
          <w:rFonts w:ascii="Arial" w:hAnsi="Arial" w:cs="Arial"/>
        </w:rPr>
        <w:t xml:space="preserve">caso de que resulte aplicable) devengado diariamente y percibido mensualmente. </w:t>
      </w:r>
      <w:r w:rsidR="00BC3FB4">
        <w:rPr>
          <w:rFonts w:ascii="Arial" w:hAnsi="Arial" w:cs="Arial"/>
        </w:rPr>
        <w:t xml:space="preserve">La GERENTE </w:t>
      </w:r>
      <w:r w:rsidRPr="0084256C">
        <w:rPr>
          <w:rFonts w:ascii="Arial" w:hAnsi="Arial" w:cs="Arial"/>
        </w:rPr>
        <w:t xml:space="preserve">podrá aplicar un esquema de honorarios por el cual percibirá: (i) un honorario por la gestión del </w:t>
      </w:r>
      <w:r w:rsidR="00BC3FB4">
        <w:rPr>
          <w:rFonts w:ascii="Arial" w:hAnsi="Arial" w:cs="Arial"/>
        </w:rPr>
        <w:t>FCI</w:t>
      </w:r>
      <w:r w:rsidRPr="0084256C">
        <w:rPr>
          <w:rFonts w:ascii="Arial" w:hAnsi="Arial" w:cs="Arial"/>
        </w:rPr>
        <w:t>; y (</w:t>
      </w:r>
      <w:proofErr w:type="spellStart"/>
      <w:r w:rsidRPr="0084256C">
        <w:rPr>
          <w:rFonts w:ascii="Arial" w:hAnsi="Arial" w:cs="Arial"/>
        </w:rPr>
        <w:t>ii</w:t>
      </w:r>
      <w:proofErr w:type="spellEnd"/>
      <w:r w:rsidRPr="0084256C">
        <w:rPr>
          <w:rFonts w:ascii="Arial" w:hAnsi="Arial" w:cs="Arial"/>
        </w:rPr>
        <w:t xml:space="preserve">) un honorario sujeto al resultado favorable del </w:t>
      </w:r>
      <w:r w:rsidR="00BC3FB4">
        <w:rPr>
          <w:rFonts w:ascii="Arial" w:hAnsi="Arial" w:cs="Arial"/>
        </w:rPr>
        <w:t>FCI</w:t>
      </w:r>
      <w:r w:rsidR="00BC3FB4" w:rsidRPr="0084256C">
        <w:rPr>
          <w:rFonts w:ascii="Arial" w:hAnsi="Arial" w:cs="Arial"/>
          <w:spacing w:val="-5"/>
        </w:rPr>
        <w:t xml:space="preserve"> </w:t>
      </w:r>
      <w:r w:rsidRPr="0084256C">
        <w:rPr>
          <w:rFonts w:ascii="Arial" w:hAnsi="Arial" w:cs="Arial"/>
        </w:rPr>
        <w:t>al</w:t>
      </w:r>
      <w:r w:rsidRPr="0084256C">
        <w:rPr>
          <w:rFonts w:ascii="Arial" w:hAnsi="Arial" w:cs="Arial"/>
          <w:spacing w:val="-7"/>
        </w:rPr>
        <w:t xml:space="preserve"> </w:t>
      </w:r>
      <w:r w:rsidRPr="0084256C">
        <w:rPr>
          <w:rFonts w:ascii="Arial" w:hAnsi="Arial" w:cs="Arial"/>
        </w:rPr>
        <w:t>que</w:t>
      </w:r>
      <w:r w:rsidRPr="0084256C">
        <w:rPr>
          <w:rFonts w:ascii="Arial" w:hAnsi="Arial" w:cs="Arial"/>
          <w:spacing w:val="-6"/>
        </w:rPr>
        <w:t xml:space="preserve"> </w:t>
      </w:r>
      <w:r w:rsidRPr="0084256C">
        <w:rPr>
          <w:rFonts w:ascii="Arial" w:hAnsi="Arial" w:cs="Arial"/>
        </w:rPr>
        <w:t>se</w:t>
      </w:r>
      <w:r w:rsidRPr="0084256C">
        <w:rPr>
          <w:rFonts w:ascii="Arial" w:hAnsi="Arial" w:cs="Arial"/>
          <w:spacing w:val="-6"/>
        </w:rPr>
        <w:t xml:space="preserve"> </w:t>
      </w:r>
      <w:r w:rsidRPr="0084256C">
        <w:rPr>
          <w:rFonts w:ascii="Arial" w:hAnsi="Arial" w:cs="Arial"/>
        </w:rPr>
        <w:t>denominará</w:t>
      </w:r>
      <w:r w:rsidRPr="0084256C">
        <w:rPr>
          <w:rFonts w:ascii="Arial" w:hAnsi="Arial" w:cs="Arial"/>
          <w:spacing w:val="-6"/>
        </w:rPr>
        <w:t xml:space="preserve"> </w:t>
      </w:r>
      <w:r w:rsidRPr="0084256C">
        <w:rPr>
          <w:rFonts w:ascii="Arial" w:hAnsi="Arial" w:cs="Arial"/>
        </w:rPr>
        <w:t>“Performance</w:t>
      </w:r>
      <w:r w:rsidRPr="0084256C">
        <w:rPr>
          <w:rFonts w:ascii="Arial" w:hAnsi="Arial" w:cs="Arial"/>
          <w:spacing w:val="-6"/>
        </w:rPr>
        <w:t xml:space="preserve"> </w:t>
      </w:r>
      <w:r w:rsidRPr="0084256C">
        <w:rPr>
          <w:rFonts w:ascii="Arial" w:hAnsi="Arial" w:cs="Arial"/>
        </w:rPr>
        <w:t>Fee”,</w:t>
      </w:r>
      <w:r w:rsidRPr="0084256C">
        <w:rPr>
          <w:rFonts w:ascii="Arial" w:hAnsi="Arial" w:cs="Arial"/>
          <w:spacing w:val="-5"/>
        </w:rPr>
        <w:t xml:space="preserve"> </w:t>
      </w:r>
      <w:r w:rsidRPr="0084256C">
        <w:rPr>
          <w:rFonts w:ascii="Arial" w:hAnsi="Arial" w:cs="Arial"/>
        </w:rPr>
        <w:t>consistente</w:t>
      </w:r>
      <w:r w:rsidRPr="0084256C">
        <w:rPr>
          <w:rFonts w:ascii="Arial" w:hAnsi="Arial" w:cs="Arial"/>
          <w:spacing w:val="-9"/>
        </w:rPr>
        <w:t xml:space="preserve"> </w:t>
      </w:r>
      <w:r w:rsidRPr="0084256C">
        <w:rPr>
          <w:rFonts w:ascii="Arial" w:hAnsi="Arial" w:cs="Arial"/>
        </w:rPr>
        <w:t>en</w:t>
      </w:r>
      <w:r w:rsidRPr="0084256C">
        <w:rPr>
          <w:rFonts w:ascii="Arial" w:hAnsi="Arial" w:cs="Arial"/>
          <w:spacing w:val="-7"/>
        </w:rPr>
        <w:t xml:space="preserve"> </w:t>
      </w:r>
      <w:r w:rsidRPr="0084256C">
        <w:rPr>
          <w:rFonts w:ascii="Arial" w:hAnsi="Arial" w:cs="Arial"/>
        </w:rPr>
        <w:t>un</w:t>
      </w:r>
      <w:r w:rsidRPr="0084256C">
        <w:rPr>
          <w:rFonts w:ascii="Arial" w:hAnsi="Arial" w:cs="Arial"/>
          <w:spacing w:val="-7"/>
        </w:rPr>
        <w:t xml:space="preserve"> </w:t>
      </w:r>
      <w:r w:rsidRPr="0084256C">
        <w:rPr>
          <w:rFonts w:ascii="Arial" w:hAnsi="Arial" w:cs="Arial"/>
        </w:rPr>
        <w:t>10%</w:t>
      </w:r>
      <w:r w:rsidRPr="0084256C">
        <w:rPr>
          <w:rFonts w:ascii="Arial" w:hAnsi="Arial" w:cs="Arial"/>
          <w:spacing w:val="-6"/>
        </w:rPr>
        <w:t xml:space="preserve"> </w:t>
      </w:r>
      <w:r w:rsidRPr="0084256C">
        <w:rPr>
          <w:rFonts w:ascii="Arial" w:hAnsi="Arial" w:cs="Arial"/>
        </w:rPr>
        <w:t>del</w:t>
      </w:r>
      <w:r w:rsidRPr="0084256C">
        <w:rPr>
          <w:rFonts w:ascii="Arial" w:hAnsi="Arial" w:cs="Arial"/>
          <w:spacing w:val="-7"/>
        </w:rPr>
        <w:t xml:space="preserve"> </w:t>
      </w:r>
      <w:r w:rsidRPr="0084256C">
        <w:rPr>
          <w:rFonts w:ascii="Arial" w:hAnsi="Arial" w:cs="Arial"/>
        </w:rPr>
        <w:t>aumento</w:t>
      </w:r>
      <w:r w:rsidRPr="0084256C">
        <w:rPr>
          <w:rFonts w:ascii="Arial" w:hAnsi="Arial" w:cs="Arial"/>
          <w:spacing w:val="-6"/>
        </w:rPr>
        <w:t xml:space="preserve"> </w:t>
      </w:r>
      <w:r w:rsidRPr="0084256C">
        <w:rPr>
          <w:rFonts w:ascii="Arial" w:hAnsi="Arial" w:cs="Arial"/>
        </w:rPr>
        <w:t xml:space="preserve">del valor de las cuotapartes del </w:t>
      </w:r>
      <w:r w:rsidR="00BC3FB4">
        <w:rPr>
          <w:rFonts w:ascii="Arial" w:hAnsi="Arial" w:cs="Arial"/>
        </w:rPr>
        <w:t>FCI</w:t>
      </w:r>
      <w:r w:rsidRPr="0084256C">
        <w:rPr>
          <w:rFonts w:ascii="Arial" w:hAnsi="Arial" w:cs="Arial"/>
        </w:rPr>
        <w:t>. El Performance Fee será devengado diariamente y pagadero</w:t>
      </w:r>
      <w:r w:rsidRPr="0084256C">
        <w:rPr>
          <w:rFonts w:ascii="Arial" w:hAnsi="Arial" w:cs="Arial"/>
          <w:spacing w:val="-14"/>
        </w:rPr>
        <w:t xml:space="preserve"> </w:t>
      </w:r>
      <w:r w:rsidRPr="0084256C">
        <w:rPr>
          <w:rFonts w:ascii="Arial" w:hAnsi="Arial" w:cs="Arial"/>
        </w:rPr>
        <w:t>mensualmente,</w:t>
      </w:r>
      <w:r w:rsidRPr="0084256C">
        <w:rPr>
          <w:rFonts w:ascii="Arial" w:hAnsi="Arial" w:cs="Arial"/>
          <w:spacing w:val="-10"/>
        </w:rPr>
        <w:t xml:space="preserve"> </w:t>
      </w:r>
      <w:r w:rsidRPr="0084256C">
        <w:rPr>
          <w:rFonts w:ascii="Arial" w:hAnsi="Arial" w:cs="Arial"/>
        </w:rPr>
        <w:t>y</w:t>
      </w:r>
      <w:r w:rsidRPr="0084256C">
        <w:rPr>
          <w:rFonts w:ascii="Arial" w:hAnsi="Arial" w:cs="Arial"/>
          <w:spacing w:val="-13"/>
        </w:rPr>
        <w:t xml:space="preserve"> </w:t>
      </w:r>
      <w:r w:rsidRPr="0084256C">
        <w:rPr>
          <w:rFonts w:ascii="Arial" w:hAnsi="Arial" w:cs="Arial"/>
        </w:rPr>
        <w:t>sólo</w:t>
      </w:r>
      <w:r w:rsidRPr="0084256C">
        <w:rPr>
          <w:rFonts w:ascii="Arial" w:hAnsi="Arial" w:cs="Arial"/>
          <w:spacing w:val="-11"/>
        </w:rPr>
        <w:t xml:space="preserve"> </w:t>
      </w:r>
      <w:r w:rsidRPr="0084256C">
        <w:rPr>
          <w:rFonts w:ascii="Arial" w:hAnsi="Arial" w:cs="Arial"/>
        </w:rPr>
        <w:t>será</w:t>
      </w:r>
      <w:r w:rsidRPr="0084256C">
        <w:rPr>
          <w:rFonts w:ascii="Arial" w:hAnsi="Arial" w:cs="Arial"/>
          <w:spacing w:val="-11"/>
        </w:rPr>
        <w:t xml:space="preserve"> </w:t>
      </w:r>
      <w:r w:rsidRPr="0084256C">
        <w:rPr>
          <w:rFonts w:ascii="Arial" w:hAnsi="Arial" w:cs="Arial"/>
        </w:rPr>
        <w:t>aplicable</w:t>
      </w:r>
      <w:r w:rsidRPr="0084256C">
        <w:rPr>
          <w:rFonts w:ascii="Arial" w:hAnsi="Arial" w:cs="Arial"/>
          <w:spacing w:val="-11"/>
        </w:rPr>
        <w:t xml:space="preserve"> </w:t>
      </w:r>
      <w:r w:rsidRPr="0084256C">
        <w:rPr>
          <w:rFonts w:ascii="Arial" w:hAnsi="Arial" w:cs="Arial"/>
        </w:rPr>
        <w:t>si</w:t>
      </w:r>
      <w:r w:rsidRPr="0084256C">
        <w:rPr>
          <w:rFonts w:ascii="Arial" w:hAnsi="Arial" w:cs="Arial"/>
          <w:spacing w:val="-14"/>
        </w:rPr>
        <w:t xml:space="preserve"> </w:t>
      </w:r>
      <w:r w:rsidRPr="0084256C">
        <w:rPr>
          <w:rFonts w:ascii="Arial" w:hAnsi="Arial" w:cs="Arial"/>
        </w:rPr>
        <w:t>existe</w:t>
      </w:r>
      <w:r w:rsidRPr="0084256C">
        <w:rPr>
          <w:rFonts w:ascii="Arial" w:hAnsi="Arial" w:cs="Arial"/>
          <w:spacing w:val="-11"/>
        </w:rPr>
        <w:t xml:space="preserve"> </w:t>
      </w:r>
      <w:r w:rsidRPr="0084256C">
        <w:rPr>
          <w:rFonts w:ascii="Arial" w:hAnsi="Arial" w:cs="Arial"/>
        </w:rPr>
        <w:t>un</w:t>
      </w:r>
      <w:r w:rsidRPr="0084256C">
        <w:rPr>
          <w:rFonts w:ascii="Arial" w:hAnsi="Arial" w:cs="Arial"/>
          <w:spacing w:val="-14"/>
        </w:rPr>
        <w:t xml:space="preserve"> </w:t>
      </w:r>
      <w:r w:rsidRPr="0084256C">
        <w:rPr>
          <w:rFonts w:ascii="Arial" w:hAnsi="Arial" w:cs="Arial"/>
        </w:rPr>
        <w:t>resultado</w:t>
      </w:r>
      <w:r w:rsidRPr="0084256C">
        <w:rPr>
          <w:rFonts w:ascii="Arial" w:hAnsi="Arial" w:cs="Arial"/>
          <w:spacing w:val="-14"/>
        </w:rPr>
        <w:t xml:space="preserve"> </w:t>
      </w:r>
      <w:r w:rsidRPr="0084256C">
        <w:rPr>
          <w:rFonts w:ascii="Arial" w:hAnsi="Arial" w:cs="Arial"/>
        </w:rPr>
        <w:t>favorable</w:t>
      </w:r>
      <w:r w:rsidRPr="0084256C">
        <w:rPr>
          <w:rFonts w:ascii="Arial" w:hAnsi="Arial" w:cs="Arial"/>
          <w:spacing w:val="-11"/>
        </w:rPr>
        <w:t xml:space="preserve"> </w:t>
      </w:r>
      <w:r w:rsidRPr="0084256C">
        <w:rPr>
          <w:rFonts w:ascii="Arial" w:hAnsi="Arial" w:cs="Arial"/>
        </w:rPr>
        <w:t>del</w:t>
      </w:r>
      <w:r w:rsidRPr="0084256C">
        <w:rPr>
          <w:rFonts w:ascii="Arial" w:hAnsi="Arial" w:cs="Arial"/>
          <w:spacing w:val="-12"/>
        </w:rPr>
        <w:t xml:space="preserve"> </w:t>
      </w:r>
      <w:r w:rsidR="00BC3FB4">
        <w:rPr>
          <w:rFonts w:ascii="Arial" w:hAnsi="Arial" w:cs="Arial"/>
        </w:rPr>
        <w:t>FCI</w:t>
      </w:r>
      <w:r w:rsidRPr="0084256C">
        <w:rPr>
          <w:rFonts w:ascii="Arial" w:hAnsi="Arial" w:cs="Arial"/>
        </w:rPr>
        <w:t>, es decir si se produce un aumento en el</w:t>
      </w:r>
      <w:r w:rsidRPr="0084256C">
        <w:rPr>
          <w:rFonts w:ascii="Arial" w:hAnsi="Arial" w:cs="Arial"/>
          <w:spacing w:val="-1"/>
        </w:rPr>
        <w:t xml:space="preserve"> </w:t>
      </w:r>
      <w:r w:rsidRPr="0084256C">
        <w:rPr>
          <w:rFonts w:ascii="Arial" w:hAnsi="Arial" w:cs="Arial"/>
        </w:rPr>
        <w:t xml:space="preserve">valor de las cuotapartes del </w:t>
      </w:r>
      <w:r w:rsidR="00BC3FB4">
        <w:rPr>
          <w:rFonts w:ascii="Arial" w:hAnsi="Arial" w:cs="Arial"/>
        </w:rPr>
        <w:t>FCI</w:t>
      </w:r>
      <w:r w:rsidR="00BC3FB4" w:rsidRPr="0084256C">
        <w:rPr>
          <w:rFonts w:ascii="Arial" w:hAnsi="Arial" w:cs="Arial"/>
        </w:rPr>
        <w:t xml:space="preserve"> </w:t>
      </w:r>
      <w:r w:rsidRPr="0084256C">
        <w:rPr>
          <w:rFonts w:ascii="Arial" w:hAnsi="Arial" w:cs="Arial"/>
        </w:rPr>
        <w:t xml:space="preserve">respecto de su valor máximo anterior. Dicho valor máximo de las cuotapartes del </w:t>
      </w:r>
      <w:r w:rsidR="00BC3FB4">
        <w:rPr>
          <w:rFonts w:ascii="Arial" w:hAnsi="Arial" w:cs="Arial"/>
        </w:rPr>
        <w:t>FCI</w:t>
      </w:r>
      <w:r w:rsidR="00BC3FB4" w:rsidRPr="0084256C">
        <w:rPr>
          <w:rFonts w:ascii="Arial" w:hAnsi="Arial" w:cs="Arial"/>
        </w:rPr>
        <w:t xml:space="preserve"> </w:t>
      </w:r>
      <w:r w:rsidRPr="0084256C">
        <w:rPr>
          <w:rFonts w:ascii="Arial" w:hAnsi="Arial" w:cs="Arial"/>
        </w:rPr>
        <w:t>se</w:t>
      </w:r>
      <w:r w:rsidRPr="0084256C">
        <w:rPr>
          <w:rFonts w:ascii="Arial" w:hAnsi="Arial" w:cs="Arial"/>
          <w:spacing w:val="-1"/>
        </w:rPr>
        <w:t xml:space="preserve"> </w:t>
      </w:r>
      <w:r w:rsidRPr="0084256C">
        <w:rPr>
          <w:rFonts w:ascii="Arial" w:hAnsi="Arial" w:cs="Arial"/>
        </w:rPr>
        <w:t>refiere al último valor al que fue devengado el Performance Fee. De existir un decrecimiento en el valor</w:t>
      </w:r>
      <w:r w:rsidRPr="0084256C">
        <w:rPr>
          <w:rFonts w:ascii="Arial" w:hAnsi="Arial" w:cs="Arial"/>
          <w:spacing w:val="-3"/>
        </w:rPr>
        <w:t xml:space="preserve"> </w:t>
      </w:r>
      <w:r w:rsidRPr="0084256C">
        <w:rPr>
          <w:rFonts w:ascii="Arial" w:hAnsi="Arial" w:cs="Arial"/>
        </w:rPr>
        <w:t>de</w:t>
      </w:r>
      <w:r w:rsidRPr="0084256C">
        <w:rPr>
          <w:rFonts w:ascii="Arial" w:hAnsi="Arial" w:cs="Arial"/>
          <w:spacing w:val="-7"/>
        </w:rPr>
        <w:t xml:space="preserve"> </w:t>
      </w:r>
      <w:r w:rsidRPr="0084256C">
        <w:rPr>
          <w:rFonts w:ascii="Arial" w:hAnsi="Arial" w:cs="Arial"/>
        </w:rPr>
        <w:t>las</w:t>
      </w:r>
      <w:r w:rsidRPr="0084256C">
        <w:rPr>
          <w:rFonts w:ascii="Arial" w:hAnsi="Arial" w:cs="Arial"/>
          <w:spacing w:val="-6"/>
        </w:rPr>
        <w:t xml:space="preserve"> </w:t>
      </w:r>
      <w:r w:rsidRPr="0084256C">
        <w:rPr>
          <w:rFonts w:ascii="Arial" w:hAnsi="Arial" w:cs="Arial"/>
        </w:rPr>
        <w:t>cuotapartes</w:t>
      </w:r>
      <w:r w:rsidRPr="0084256C">
        <w:rPr>
          <w:rFonts w:ascii="Arial" w:hAnsi="Arial" w:cs="Arial"/>
          <w:spacing w:val="-9"/>
        </w:rPr>
        <w:t xml:space="preserve"> </w:t>
      </w:r>
      <w:r w:rsidRPr="0084256C">
        <w:rPr>
          <w:rFonts w:ascii="Arial" w:hAnsi="Arial" w:cs="Arial"/>
        </w:rPr>
        <w:t>del</w:t>
      </w:r>
      <w:r w:rsidRPr="0084256C">
        <w:rPr>
          <w:rFonts w:ascii="Arial" w:hAnsi="Arial" w:cs="Arial"/>
          <w:spacing w:val="-5"/>
        </w:rPr>
        <w:t xml:space="preserve"> </w:t>
      </w:r>
      <w:r w:rsidR="00BC3FB4">
        <w:rPr>
          <w:rFonts w:ascii="Arial" w:hAnsi="Arial" w:cs="Arial"/>
        </w:rPr>
        <w:t>FCI</w:t>
      </w:r>
      <w:r w:rsidR="00BC3FB4" w:rsidRPr="0084256C">
        <w:rPr>
          <w:rFonts w:ascii="Arial" w:hAnsi="Arial" w:cs="Arial"/>
          <w:spacing w:val="-7"/>
        </w:rPr>
        <w:t xml:space="preserve"> </w:t>
      </w:r>
      <w:r w:rsidRPr="0084256C">
        <w:rPr>
          <w:rFonts w:ascii="Arial" w:hAnsi="Arial" w:cs="Arial"/>
        </w:rPr>
        <w:t>respecto</w:t>
      </w:r>
      <w:r w:rsidRPr="0084256C">
        <w:rPr>
          <w:rFonts w:ascii="Arial" w:hAnsi="Arial" w:cs="Arial"/>
          <w:spacing w:val="-4"/>
        </w:rPr>
        <w:t xml:space="preserve"> </w:t>
      </w:r>
      <w:r w:rsidRPr="0084256C">
        <w:rPr>
          <w:rFonts w:ascii="Arial" w:hAnsi="Arial" w:cs="Arial"/>
        </w:rPr>
        <w:t>de</w:t>
      </w:r>
      <w:r w:rsidRPr="0084256C">
        <w:rPr>
          <w:rFonts w:ascii="Arial" w:hAnsi="Arial" w:cs="Arial"/>
          <w:spacing w:val="-9"/>
        </w:rPr>
        <w:t xml:space="preserve"> </w:t>
      </w:r>
      <w:r w:rsidRPr="0084256C">
        <w:rPr>
          <w:rFonts w:ascii="Arial" w:hAnsi="Arial" w:cs="Arial"/>
        </w:rPr>
        <w:t>su</w:t>
      </w:r>
      <w:r w:rsidRPr="0084256C">
        <w:rPr>
          <w:rFonts w:ascii="Arial" w:hAnsi="Arial" w:cs="Arial"/>
          <w:spacing w:val="-4"/>
        </w:rPr>
        <w:t xml:space="preserve"> </w:t>
      </w:r>
      <w:r w:rsidRPr="0084256C">
        <w:rPr>
          <w:rFonts w:ascii="Arial" w:hAnsi="Arial" w:cs="Arial"/>
        </w:rPr>
        <w:t>valor</w:t>
      </w:r>
      <w:r w:rsidRPr="0084256C">
        <w:rPr>
          <w:rFonts w:ascii="Arial" w:hAnsi="Arial" w:cs="Arial"/>
          <w:spacing w:val="-8"/>
        </w:rPr>
        <w:t xml:space="preserve"> </w:t>
      </w:r>
      <w:r w:rsidRPr="0084256C">
        <w:rPr>
          <w:rFonts w:ascii="Arial" w:hAnsi="Arial" w:cs="Arial"/>
        </w:rPr>
        <w:t>máximo</w:t>
      </w:r>
      <w:r w:rsidRPr="0084256C">
        <w:rPr>
          <w:rFonts w:ascii="Arial" w:hAnsi="Arial" w:cs="Arial"/>
          <w:spacing w:val="-6"/>
        </w:rPr>
        <w:t xml:space="preserve"> </w:t>
      </w:r>
      <w:r w:rsidRPr="0084256C">
        <w:rPr>
          <w:rFonts w:ascii="Arial" w:hAnsi="Arial" w:cs="Arial"/>
        </w:rPr>
        <w:t>anterior,</w:t>
      </w:r>
      <w:r w:rsidRPr="0084256C">
        <w:rPr>
          <w:rFonts w:ascii="Arial" w:hAnsi="Arial" w:cs="Arial"/>
          <w:spacing w:val="-3"/>
        </w:rPr>
        <w:t xml:space="preserve"> </w:t>
      </w:r>
      <w:r w:rsidRPr="0084256C">
        <w:rPr>
          <w:rFonts w:ascii="Arial" w:hAnsi="Arial" w:cs="Arial"/>
        </w:rPr>
        <w:t>el</w:t>
      </w:r>
      <w:r w:rsidRPr="0084256C">
        <w:rPr>
          <w:rFonts w:ascii="Arial" w:hAnsi="Arial" w:cs="Arial"/>
          <w:spacing w:val="-7"/>
        </w:rPr>
        <w:t xml:space="preserve"> </w:t>
      </w:r>
      <w:r w:rsidRPr="0084256C">
        <w:rPr>
          <w:rFonts w:ascii="Arial" w:hAnsi="Arial" w:cs="Arial"/>
        </w:rPr>
        <w:t xml:space="preserve">Performance Fee no volverá a ser devengado mientras no se hubiese superado dicho valor máximo anterior. </w:t>
      </w:r>
      <w:r w:rsidRPr="0084256C">
        <w:rPr>
          <w:rFonts w:ascii="Arial" w:hAnsi="Arial" w:cs="Arial"/>
          <w:b/>
        </w:rPr>
        <w:t>EL PERFORMANCE FEE PODRÍA SER PERCIBIDO POR PARTE DE</w:t>
      </w:r>
      <w:r w:rsidR="00BC3FB4">
        <w:rPr>
          <w:rFonts w:ascii="Arial" w:hAnsi="Arial" w:cs="Arial"/>
          <w:b/>
        </w:rPr>
        <w:t xml:space="preserve"> LA GERENTE </w:t>
      </w:r>
      <w:r w:rsidRPr="0084256C">
        <w:rPr>
          <w:rFonts w:ascii="Arial" w:hAnsi="Arial" w:cs="Arial"/>
          <w:b/>
        </w:rPr>
        <w:t xml:space="preserve">SIN TENER EN CUENTA EL RESULTADO DE LA INVERSION DE CADA CUOTAPARTISTA DEL </w:t>
      </w:r>
      <w:r w:rsidR="00BC3FB4">
        <w:rPr>
          <w:rFonts w:ascii="Arial" w:hAnsi="Arial" w:cs="Arial"/>
          <w:b/>
        </w:rPr>
        <w:t>FCI</w:t>
      </w:r>
      <w:r w:rsidRPr="0084256C">
        <w:rPr>
          <w:rFonts w:ascii="Arial" w:hAnsi="Arial" w:cs="Arial"/>
          <w:b/>
        </w:rPr>
        <w:t>.</w:t>
      </w:r>
      <w:r w:rsidR="00E50349">
        <w:rPr>
          <w:rFonts w:ascii="Arial" w:hAnsi="Arial" w:cs="Arial"/>
          <w:b/>
        </w:rPr>
        <w:t xml:space="preserve"> </w:t>
      </w:r>
    </w:p>
    <w:p w14:paraId="1823E53D" w14:textId="233396B7" w:rsidR="004970AA" w:rsidRPr="00597D6C" w:rsidRDefault="00E50349" w:rsidP="000917AB">
      <w:pPr>
        <w:pStyle w:val="Textoindependiente"/>
        <w:spacing w:before="83"/>
        <w:ind w:left="129" w:right="135"/>
        <w:jc w:val="both"/>
        <w:rPr>
          <w:rFonts w:ascii="Arial" w:hAnsi="Arial"/>
          <w:b/>
        </w:rPr>
      </w:pPr>
      <w:r>
        <w:rPr>
          <w:rFonts w:ascii="Arial" w:hAnsi="Arial" w:cs="Arial"/>
        </w:rPr>
        <w:t xml:space="preserve">El límite máximo para el honorario en concepto de Performance Fee es del </w:t>
      </w:r>
      <w:r w:rsidR="00487EB9">
        <w:rPr>
          <w:rFonts w:ascii="Arial" w:hAnsi="Arial" w:cs="Arial"/>
        </w:rPr>
        <w:t>10</w:t>
      </w:r>
      <w:r>
        <w:rPr>
          <w:rFonts w:ascii="Arial" w:hAnsi="Arial" w:cs="Arial"/>
        </w:rPr>
        <w:t xml:space="preserve">% anual del patrimonio neto del </w:t>
      </w:r>
      <w:r w:rsidR="00BC3FB4">
        <w:rPr>
          <w:rFonts w:ascii="Arial" w:hAnsi="Arial" w:cs="Arial"/>
        </w:rPr>
        <w:t>FCI</w:t>
      </w:r>
      <w:r>
        <w:rPr>
          <w:rFonts w:ascii="Arial" w:hAnsi="Arial" w:cs="Arial"/>
        </w:rPr>
        <w:t xml:space="preserve">, </w:t>
      </w:r>
      <w:r w:rsidRPr="0084256C">
        <w:rPr>
          <w:rFonts w:ascii="Arial" w:hAnsi="Arial" w:cs="Arial"/>
        </w:rPr>
        <w:t>respecto</w:t>
      </w:r>
      <w:r w:rsidRPr="0084256C">
        <w:rPr>
          <w:rFonts w:ascii="Arial" w:hAnsi="Arial" w:cs="Arial"/>
          <w:spacing w:val="-8"/>
        </w:rPr>
        <w:t xml:space="preserve"> </w:t>
      </w:r>
      <w:r w:rsidRPr="0084256C">
        <w:rPr>
          <w:rFonts w:ascii="Arial" w:hAnsi="Arial" w:cs="Arial"/>
        </w:rPr>
        <w:t>de</w:t>
      </w:r>
      <w:r w:rsidRPr="0084256C">
        <w:rPr>
          <w:rFonts w:ascii="Arial" w:hAnsi="Arial" w:cs="Arial"/>
          <w:spacing w:val="-11"/>
        </w:rPr>
        <w:t xml:space="preserve"> </w:t>
      </w:r>
      <w:r w:rsidRPr="0084256C">
        <w:rPr>
          <w:rFonts w:ascii="Arial" w:hAnsi="Arial" w:cs="Arial"/>
        </w:rPr>
        <w:t>todas</w:t>
      </w:r>
      <w:r w:rsidRPr="0084256C">
        <w:rPr>
          <w:rFonts w:ascii="Arial" w:hAnsi="Arial" w:cs="Arial"/>
          <w:spacing w:val="-6"/>
        </w:rPr>
        <w:t xml:space="preserve"> </w:t>
      </w:r>
      <w:r w:rsidRPr="0084256C">
        <w:rPr>
          <w:rFonts w:ascii="Arial" w:hAnsi="Arial" w:cs="Arial"/>
        </w:rPr>
        <w:t>las</w:t>
      </w:r>
      <w:r w:rsidRPr="0084256C">
        <w:rPr>
          <w:rFonts w:ascii="Arial" w:hAnsi="Arial" w:cs="Arial"/>
          <w:spacing w:val="-8"/>
        </w:rPr>
        <w:t xml:space="preserve"> </w:t>
      </w:r>
      <w:r w:rsidRPr="0084256C">
        <w:rPr>
          <w:rFonts w:ascii="Arial" w:hAnsi="Arial" w:cs="Arial"/>
        </w:rPr>
        <w:t>clases</w:t>
      </w:r>
      <w:r w:rsidRPr="0084256C">
        <w:rPr>
          <w:rFonts w:ascii="Arial" w:hAnsi="Arial" w:cs="Arial"/>
          <w:spacing w:val="-7"/>
        </w:rPr>
        <w:t xml:space="preserve"> </w:t>
      </w:r>
      <w:r w:rsidRPr="0084256C">
        <w:rPr>
          <w:rFonts w:ascii="Arial" w:hAnsi="Arial" w:cs="Arial"/>
        </w:rPr>
        <w:t>de</w:t>
      </w:r>
      <w:r w:rsidRPr="0084256C">
        <w:rPr>
          <w:rFonts w:ascii="Arial" w:hAnsi="Arial" w:cs="Arial"/>
          <w:spacing w:val="-8"/>
        </w:rPr>
        <w:t xml:space="preserve"> </w:t>
      </w:r>
      <w:r w:rsidRPr="0084256C">
        <w:rPr>
          <w:rFonts w:ascii="Arial" w:hAnsi="Arial" w:cs="Arial"/>
        </w:rPr>
        <w:t>cuotapartes,</w:t>
      </w:r>
      <w:r w:rsidRPr="0084256C">
        <w:rPr>
          <w:rFonts w:ascii="Arial" w:hAnsi="Arial" w:cs="Arial"/>
          <w:spacing w:val="-7"/>
        </w:rPr>
        <w:t xml:space="preserve"> </w:t>
      </w:r>
      <w:r w:rsidRPr="0084256C">
        <w:rPr>
          <w:rFonts w:ascii="Arial" w:hAnsi="Arial" w:cs="Arial"/>
        </w:rPr>
        <w:t>en</w:t>
      </w:r>
      <w:r w:rsidRPr="0084256C">
        <w:rPr>
          <w:rFonts w:ascii="Arial" w:hAnsi="Arial" w:cs="Arial"/>
          <w:spacing w:val="-8"/>
        </w:rPr>
        <w:t xml:space="preserve"> </w:t>
      </w:r>
      <w:r w:rsidRPr="0084256C">
        <w:rPr>
          <w:rFonts w:ascii="Arial" w:hAnsi="Arial" w:cs="Arial"/>
        </w:rPr>
        <w:t>todos</w:t>
      </w:r>
      <w:r w:rsidRPr="0084256C">
        <w:rPr>
          <w:rFonts w:ascii="Arial" w:hAnsi="Arial" w:cs="Arial"/>
          <w:spacing w:val="-8"/>
        </w:rPr>
        <w:t xml:space="preserve"> </w:t>
      </w:r>
      <w:r w:rsidRPr="0084256C">
        <w:rPr>
          <w:rFonts w:ascii="Arial" w:hAnsi="Arial" w:cs="Arial"/>
        </w:rPr>
        <w:t>los</w:t>
      </w:r>
      <w:r w:rsidRPr="0084256C">
        <w:rPr>
          <w:rFonts w:ascii="Arial" w:hAnsi="Arial" w:cs="Arial"/>
          <w:spacing w:val="-8"/>
        </w:rPr>
        <w:t xml:space="preserve"> </w:t>
      </w:r>
      <w:r w:rsidRPr="0084256C">
        <w:rPr>
          <w:rFonts w:ascii="Arial" w:hAnsi="Arial" w:cs="Arial"/>
        </w:rPr>
        <w:t>casos</w:t>
      </w:r>
      <w:r w:rsidRPr="0084256C">
        <w:rPr>
          <w:rFonts w:ascii="Arial" w:hAnsi="Arial" w:cs="Arial"/>
          <w:spacing w:val="-10"/>
        </w:rPr>
        <w:t xml:space="preserve"> </w:t>
      </w:r>
      <w:r w:rsidRPr="0084256C">
        <w:rPr>
          <w:rFonts w:ascii="Arial" w:hAnsi="Arial" w:cs="Arial"/>
        </w:rPr>
        <w:t>más</w:t>
      </w:r>
      <w:r w:rsidRPr="0084256C">
        <w:rPr>
          <w:rFonts w:ascii="Arial" w:hAnsi="Arial" w:cs="Arial"/>
          <w:spacing w:val="-8"/>
        </w:rPr>
        <w:t xml:space="preserve"> </w:t>
      </w:r>
      <w:r w:rsidRPr="0084256C">
        <w:rPr>
          <w:rFonts w:ascii="Arial" w:hAnsi="Arial" w:cs="Arial"/>
        </w:rPr>
        <w:t>IVA</w:t>
      </w:r>
      <w:r w:rsidRPr="0084256C">
        <w:rPr>
          <w:rFonts w:ascii="Arial" w:hAnsi="Arial" w:cs="Arial"/>
          <w:spacing w:val="-11"/>
        </w:rPr>
        <w:t xml:space="preserve"> </w:t>
      </w:r>
      <w:r w:rsidRPr="0084256C">
        <w:rPr>
          <w:rFonts w:ascii="Arial" w:hAnsi="Arial" w:cs="Arial"/>
        </w:rPr>
        <w:t>(en</w:t>
      </w:r>
      <w:r w:rsidRPr="0084256C">
        <w:rPr>
          <w:rFonts w:ascii="Arial" w:hAnsi="Arial" w:cs="Arial"/>
          <w:spacing w:val="-8"/>
        </w:rPr>
        <w:t xml:space="preserve"> </w:t>
      </w:r>
      <w:r w:rsidRPr="0084256C">
        <w:rPr>
          <w:rFonts w:ascii="Arial" w:hAnsi="Arial" w:cs="Arial"/>
        </w:rPr>
        <w:t>caso de que resulte aplicable)</w:t>
      </w:r>
      <w:r>
        <w:rPr>
          <w:rFonts w:ascii="Arial" w:hAnsi="Arial" w:cs="Arial"/>
        </w:rPr>
        <w:t>.</w:t>
      </w:r>
    </w:p>
    <w:p w14:paraId="341E215D" w14:textId="77777777" w:rsidR="004970AA" w:rsidRPr="0084256C" w:rsidRDefault="004970AA" w:rsidP="00597D6C">
      <w:pPr>
        <w:pStyle w:val="Textoindependiente"/>
        <w:spacing w:before="68"/>
        <w:rPr>
          <w:rFonts w:ascii="Arial" w:hAnsi="Arial" w:cs="Arial"/>
          <w:b/>
        </w:rPr>
      </w:pPr>
    </w:p>
    <w:p w14:paraId="352B2BC6" w14:textId="3D31FDCF" w:rsidR="004970AA" w:rsidRPr="000917AB" w:rsidRDefault="00ED5558" w:rsidP="00597D6C">
      <w:pPr>
        <w:pStyle w:val="Prrafodelista"/>
        <w:numPr>
          <w:ilvl w:val="0"/>
          <w:numId w:val="12"/>
        </w:numPr>
        <w:tabs>
          <w:tab w:val="left" w:pos="375"/>
        </w:tabs>
        <w:spacing w:before="1"/>
        <w:ind w:left="142" w:right="135" w:hanging="13"/>
        <w:rPr>
          <w:rFonts w:ascii="Arial" w:hAnsi="Arial" w:cs="Arial"/>
        </w:rPr>
      </w:pPr>
      <w:r w:rsidRPr="000917AB">
        <w:rPr>
          <w:rFonts w:ascii="Arial" w:hAnsi="Arial" w:cs="Arial"/>
          <w:b/>
        </w:rPr>
        <w:t>COMPENSACIÓN</w:t>
      </w:r>
      <w:r w:rsidRPr="000917AB">
        <w:rPr>
          <w:rFonts w:ascii="Arial" w:hAnsi="Arial" w:cs="Arial"/>
          <w:b/>
          <w:spacing w:val="-5"/>
        </w:rPr>
        <w:t xml:space="preserve"> </w:t>
      </w:r>
      <w:r w:rsidRPr="000917AB">
        <w:rPr>
          <w:rFonts w:ascii="Arial" w:hAnsi="Arial" w:cs="Arial"/>
          <w:b/>
        </w:rPr>
        <w:t>POR</w:t>
      </w:r>
      <w:r w:rsidRPr="000917AB">
        <w:rPr>
          <w:rFonts w:ascii="Arial" w:hAnsi="Arial" w:cs="Arial"/>
          <w:b/>
          <w:spacing w:val="-2"/>
        </w:rPr>
        <w:t xml:space="preserve"> </w:t>
      </w:r>
      <w:r w:rsidRPr="000917AB">
        <w:rPr>
          <w:rFonts w:ascii="Arial" w:hAnsi="Arial" w:cs="Arial"/>
          <w:b/>
        </w:rPr>
        <w:t xml:space="preserve">GASTOS: </w:t>
      </w:r>
      <w:r w:rsidR="00332160" w:rsidRPr="00597D6C">
        <w:rPr>
          <w:rFonts w:ascii="Arial" w:hAnsi="Arial"/>
          <w:lang w:val="es-AR"/>
        </w:rPr>
        <w:t xml:space="preserve">el límite anual máximo referido por el </w:t>
      </w:r>
      <w:r w:rsidR="00332160" w:rsidRPr="000917AB">
        <w:rPr>
          <w:rFonts w:ascii="Arial" w:hAnsi="Arial" w:cs="Arial"/>
          <w:lang w:val="es-AR"/>
        </w:rPr>
        <w:t xml:space="preserve">artículo 40 de la Sección III del </w:t>
      </w:r>
      <w:r w:rsidR="00332160" w:rsidRPr="00597D6C">
        <w:rPr>
          <w:rFonts w:ascii="Arial" w:hAnsi="Arial"/>
          <w:lang w:val="es-AR"/>
        </w:rPr>
        <w:t xml:space="preserve">Capítulo </w:t>
      </w:r>
      <w:r w:rsidR="00332160" w:rsidRPr="000917AB">
        <w:rPr>
          <w:rFonts w:ascii="Arial" w:hAnsi="Arial" w:cs="Arial"/>
          <w:lang w:val="es-AR"/>
        </w:rPr>
        <w:t>II del Título V</w:t>
      </w:r>
      <w:r w:rsidR="00332160" w:rsidRPr="00597D6C">
        <w:rPr>
          <w:rFonts w:ascii="Arial" w:hAnsi="Arial"/>
          <w:lang w:val="es-AR"/>
        </w:rPr>
        <w:t xml:space="preserve"> de las </w:t>
      </w:r>
      <w:r w:rsidR="00332160" w:rsidRPr="000917AB">
        <w:rPr>
          <w:rFonts w:ascii="Arial" w:hAnsi="Arial" w:cs="Arial"/>
          <w:lang w:val="es-AR"/>
        </w:rPr>
        <w:t>NORMAS CNV</w:t>
      </w:r>
      <w:r w:rsidRPr="000917AB">
        <w:rPr>
          <w:rFonts w:ascii="Arial" w:hAnsi="Arial" w:cs="Arial"/>
          <w:spacing w:val="-12"/>
        </w:rPr>
        <w:t xml:space="preserve"> </w:t>
      </w:r>
      <w:r w:rsidRPr="000917AB">
        <w:rPr>
          <w:rFonts w:ascii="Arial" w:hAnsi="Arial" w:cs="Arial"/>
        </w:rPr>
        <w:t>es</w:t>
      </w:r>
      <w:r w:rsidRPr="000917AB">
        <w:rPr>
          <w:rFonts w:ascii="Arial" w:hAnsi="Arial" w:cs="Arial"/>
          <w:spacing w:val="-14"/>
        </w:rPr>
        <w:t xml:space="preserve"> </w:t>
      </w:r>
      <w:r w:rsidRPr="000917AB">
        <w:rPr>
          <w:rFonts w:ascii="Arial" w:hAnsi="Arial" w:cs="Arial"/>
        </w:rPr>
        <w:t>el</w:t>
      </w:r>
      <w:r w:rsidRPr="000917AB">
        <w:rPr>
          <w:rFonts w:ascii="Arial" w:hAnsi="Arial" w:cs="Arial"/>
          <w:spacing w:val="-12"/>
        </w:rPr>
        <w:t xml:space="preserve"> </w:t>
      </w:r>
      <w:r w:rsidR="00487EB9" w:rsidRPr="000917AB">
        <w:rPr>
          <w:rFonts w:ascii="Arial" w:hAnsi="Arial" w:cs="Arial"/>
        </w:rPr>
        <w:t>3</w:t>
      </w:r>
      <w:r w:rsidRPr="000917AB">
        <w:rPr>
          <w:rFonts w:ascii="Arial" w:hAnsi="Arial" w:cs="Arial"/>
        </w:rPr>
        <w:t>%</w:t>
      </w:r>
      <w:r w:rsidRPr="000917AB">
        <w:rPr>
          <w:rFonts w:ascii="Arial" w:hAnsi="Arial" w:cs="Arial"/>
          <w:spacing w:val="-13"/>
        </w:rPr>
        <w:t xml:space="preserve"> </w:t>
      </w:r>
      <w:r w:rsidRPr="000917AB">
        <w:rPr>
          <w:rFonts w:ascii="Arial" w:hAnsi="Arial" w:cs="Arial"/>
        </w:rPr>
        <w:t>anual</w:t>
      </w:r>
      <w:r w:rsidRPr="000917AB">
        <w:rPr>
          <w:rFonts w:ascii="Arial" w:hAnsi="Arial" w:cs="Arial"/>
          <w:spacing w:val="-14"/>
        </w:rPr>
        <w:t xml:space="preserve"> </w:t>
      </w:r>
      <w:r w:rsidRPr="000917AB">
        <w:rPr>
          <w:rFonts w:ascii="Arial" w:hAnsi="Arial" w:cs="Arial"/>
        </w:rPr>
        <w:t>del</w:t>
      </w:r>
      <w:r w:rsidRPr="000917AB">
        <w:rPr>
          <w:rFonts w:ascii="Arial" w:hAnsi="Arial" w:cs="Arial"/>
          <w:spacing w:val="-14"/>
        </w:rPr>
        <w:t xml:space="preserve"> </w:t>
      </w:r>
      <w:r w:rsidRPr="000917AB">
        <w:rPr>
          <w:rFonts w:ascii="Arial" w:hAnsi="Arial" w:cs="Arial"/>
        </w:rPr>
        <w:t>patrimonio</w:t>
      </w:r>
      <w:r w:rsidRPr="000917AB">
        <w:rPr>
          <w:rFonts w:ascii="Arial" w:hAnsi="Arial" w:cs="Arial"/>
          <w:spacing w:val="-14"/>
        </w:rPr>
        <w:t xml:space="preserve"> </w:t>
      </w:r>
      <w:r w:rsidRPr="000917AB">
        <w:rPr>
          <w:rFonts w:ascii="Arial" w:hAnsi="Arial" w:cs="Arial"/>
        </w:rPr>
        <w:t xml:space="preserve">neto del </w:t>
      </w:r>
      <w:r w:rsidR="00BC3FB4" w:rsidRPr="000917AB">
        <w:rPr>
          <w:rFonts w:ascii="Arial" w:hAnsi="Arial" w:cs="Arial"/>
        </w:rPr>
        <w:t xml:space="preserve">FCI </w:t>
      </w:r>
      <w:r w:rsidRPr="000917AB">
        <w:rPr>
          <w:rFonts w:ascii="Arial" w:hAnsi="Arial" w:cs="Arial"/>
        </w:rPr>
        <w:t xml:space="preserve">respecto de todas las clases de cuotapartes, en todos los casos más IVA (en caso que resulte aplicable), devengado diariamente y pagadero mensualmente dentro de los 30 días corridos de vencido el mes calendario respectivo, a cargo del </w:t>
      </w:r>
      <w:r w:rsidR="00BC3FB4" w:rsidRPr="000917AB">
        <w:rPr>
          <w:rFonts w:ascii="Arial" w:hAnsi="Arial" w:cs="Arial"/>
        </w:rPr>
        <w:t xml:space="preserve">FCI </w:t>
      </w:r>
      <w:r w:rsidRPr="000917AB">
        <w:rPr>
          <w:rFonts w:ascii="Arial" w:hAnsi="Arial" w:cs="Arial"/>
        </w:rPr>
        <w:t xml:space="preserve">y sin deducir del patrimonio neto del </w:t>
      </w:r>
      <w:r w:rsidR="00BC3FB4" w:rsidRPr="000917AB">
        <w:rPr>
          <w:rFonts w:ascii="Arial" w:hAnsi="Arial" w:cs="Arial"/>
        </w:rPr>
        <w:t xml:space="preserve">FCI </w:t>
      </w:r>
      <w:r w:rsidRPr="000917AB">
        <w:rPr>
          <w:rFonts w:ascii="Arial" w:hAnsi="Arial" w:cs="Arial"/>
        </w:rPr>
        <w:t>el</w:t>
      </w:r>
      <w:r w:rsidRPr="000917AB">
        <w:rPr>
          <w:rFonts w:ascii="Arial" w:hAnsi="Arial" w:cs="Arial"/>
          <w:spacing w:val="-1"/>
        </w:rPr>
        <w:t xml:space="preserve"> </w:t>
      </w:r>
      <w:r w:rsidRPr="000917AB">
        <w:rPr>
          <w:rFonts w:ascii="Arial" w:hAnsi="Arial" w:cs="Arial"/>
        </w:rPr>
        <w:t>monto de los honorarios de administración que se establecen en la Sección 1 precedente ni esta compensación por gastos ordinarios de gestión</w:t>
      </w:r>
      <w:r w:rsidRPr="000917AB">
        <w:rPr>
          <w:rFonts w:ascii="Arial" w:hAnsi="Arial" w:cs="Arial"/>
          <w:spacing w:val="-5"/>
        </w:rPr>
        <w:t xml:space="preserve"> </w:t>
      </w:r>
      <w:r w:rsidRPr="000917AB">
        <w:rPr>
          <w:rFonts w:ascii="Arial" w:hAnsi="Arial" w:cs="Arial"/>
        </w:rPr>
        <w:t>correspondiente</w:t>
      </w:r>
      <w:r w:rsidRPr="000917AB">
        <w:rPr>
          <w:rFonts w:ascii="Arial" w:hAnsi="Arial" w:cs="Arial"/>
          <w:spacing w:val="-7"/>
        </w:rPr>
        <w:t xml:space="preserve"> </w:t>
      </w:r>
      <w:r w:rsidRPr="000917AB">
        <w:rPr>
          <w:rFonts w:ascii="Arial" w:hAnsi="Arial" w:cs="Arial"/>
        </w:rPr>
        <w:t>al</w:t>
      </w:r>
      <w:r w:rsidRPr="000917AB">
        <w:rPr>
          <w:rFonts w:ascii="Arial" w:hAnsi="Arial" w:cs="Arial"/>
          <w:spacing w:val="-6"/>
        </w:rPr>
        <w:t xml:space="preserve"> </w:t>
      </w:r>
      <w:r w:rsidRPr="000917AB">
        <w:rPr>
          <w:rFonts w:ascii="Arial" w:hAnsi="Arial" w:cs="Arial"/>
        </w:rPr>
        <w:t>día</w:t>
      </w:r>
      <w:r w:rsidRPr="000917AB">
        <w:rPr>
          <w:rFonts w:ascii="Arial" w:hAnsi="Arial" w:cs="Arial"/>
          <w:spacing w:val="-4"/>
        </w:rPr>
        <w:t xml:space="preserve"> </w:t>
      </w:r>
      <w:r w:rsidRPr="000917AB">
        <w:rPr>
          <w:rFonts w:ascii="Arial" w:hAnsi="Arial" w:cs="Arial"/>
        </w:rPr>
        <w:t>del</w:t>
      </w:r>
      <w:r w:rsidRPr="000917AB">
        <w:rPr>
          <w:rFonts w:ascii="Arial" w:hAnsi="Arial" w:cs="Arial"/>
          <w:spacing w:val="-8"/>
        </w:rPr>
        <w:t xml:space="preserve"> </w:t>
      </w:r>
      <w:r w:rsidRPr="000917AB">
        <w:rPr>
          <w:rFonts w:ascii="Arial" w:hAnsi="Arial" w:cs="Arial"/>
        </w:rPr>
        <w:t>cálculo.</w:t>
      </w:r>
      <w:r w:rsidRPr="000917AB">
        <w:rPr>
          <w:rFonts w:ascii="Arial" w:hAnsi="Arial" w:cs="Arial"/>
          <w:spacing w:val="-4"/>
        </w:rPr>
        <w:t xml:space="preserve"> </w:t>
      </w:r>
      <w:r w:rsidRPr="000917AB">
        <w:rPr>
          <w:rFonts w:ascii="Arial" w:hAnsi="Arial" w:cs="Arial"/>
        </w:rPr>
        <w:t>Las</w:t>
      </w:r>
      <w:r w:rsidRPr="000917AB">
        <w:rPr>
          <w:rFonts w:ascii="Arial" w:hAnsi="Arial" w:cs="Arial"/>
          <w:spacing w:val="-5"/>
        </w:rPr>
        <w:t xml:space="preserve"> </w:t>
      </w:r>
      <w:r w:rsidRPr="000917AB">
        <w:rPr>
          <w:rFonts w:ascii="Arial" w:hAnsi="Arial" w:cs="Arial"/>
        </w:rPr>
        <w:t>comisiones,</w:t>
      </w:r>
      <w:r w:rsidRPr="000917AB">
        <w:rPr>
          <w:rFonts w:ascii="Arial" w:hAnsi="Arial" w:cs="Arial"/>
          <w:spacing w:val="-4"/>
        </w:rPr>
        <w:t xml:space="preserve"> </w:t>
      </w:r>
      <w:r w:rsidRPr="000917AB">
        <w:rPr>
          <w:rFonts w:ascii="Arial" w:hAnsi="Arial" w:cs="Arial"/>
        </w:rPr>
        <w:t>aranceles,</w:t>
      </w:r>
      <w:r w:rsidRPr="000917AB">
        <w:rPr>
          <w:rFonts w:ascii="Arial" w:hAnsi="Arial" w:cs="Arial"/>
          <w:spacing w:val="-6"/>
        </w:rPr>
        <w:t xml:space="preserve"> </w:t>
      </w:r>
      <w:r w:rsidRPr="000917AB">
        <w:rPr>
          <w:rFonts w:ascii="Arial" w:hAnsi="Arial" w:cs="Arial"/>
        </w:rPr>
        <w:t>impuestos,</w:t>
      </w:r>
      <w:r w:rsidRPr="000917AB">
        <w:rPr>
          <w:rFonts w:ascii="Arial" w:hAnsi="Arial" w:cs="Arial"/>
          <w:spacing w:val="-6"/>
        </w:rPr>
        <w:t xml:space="preserve"> </w:t>
      </w:r>
      <w:r w:rsidRPr="000917AB">
        <w:rPr>
          <w:rFonts w:ascii="Arial" w:hAnsi="Arial" w:cs="Arial"/>
        </w:rPr>
        <w:t>gastos</w:t>
      </w:r>
      <w:r w:rsidRPr="000917AB">
        <w:rPr>
          <w:rFonts w:ascii="Arial" w:hAnsi="Arial" w:cs="Arial"/>
          <w:spacing w:val="-10"/>
        </w:rPr>
        <w:t xml:space="preserve"> </w:t>
      </w:r>
      <w:r w:rsidRPr="000917AB">
        <w:rPr>
          <w:rFonts w:ascii="Arial" w:hAnsi="Arial" w:cs="Arial"/>
        </w:rPr>
        <w:t xml:space="preserve">y honorarios profesionales correspondientes a la operatoria del </w:t>
      </w:r>
      <w:r w:rsidR="00BC3FB4" w:rsidRPr="000917AB">
        <w:rPr>
          <w:rFonts w:ascii="Arial" w:hAnsi="Arial" w:cs="Arial"/>
        </w:rPr>
        <w:t xml:space="preserve">FCI </w:t>
      </w:r>
      <w:r w:rsidRPr="000917AB">
        <w:rPr>
          <w:rFonts w:ascii="Arial" w:hAnsi="Arial" w:cs="Arial"/>
        </w:rPr>
        <w:t xml:space="preserve">o su actividad no son considerados gastos y serán imputados directamente al resultado del </w:t>
      </w:r>
      <w:r w:rsidR="00BC3FB4" w:rsidRPr="000917AB">
        <w:rPr>
          <w:rFonts w:ascii="Arial" w:hAnsi="Arial" w:cs="Arial"/>
        </w:rPr>
        <w:t xml:space="preserve">FCI </w:t>
      </w:r>
      <w:r w:rsidRPr="000917AB">
        <w:rPr>
          <w:rFonts w:ascii="Arial" w:hAnsi="Arial" w:cs="Arial"/>
        </w:rPr>
        <w:t>no encontrándose</w:t>
      </w:r>
      <w:r w:rsidRPr="000917AB">
        <w:rPr>
          <w:rFonts w:ascii="Arial" w:hAnsi="Arial" w:cs="Arial"/>
          <w:spacing w:val="-6"/>
        </w:rPr>
        <w:t xml:space="preserve"> </w:t>
      </w:r>
      <w:r w:rsidRPr="000917AB">
        <w:rPr>
          <w:rFonts w:ascii="Arial" w:hAnsi="Arial" w:cs="Arial"/>
        </w:rPr>
        <w:t>alcanzados</w:t>
      </w:r>
      <w:r w:rsidRPr="000917AB">
        <w:rPr>
          <w:rFonts w:ascii="Arial" w:hAnsi="Arial" w:cs="Arial"/>
          <w:spacing w:val="-4"/>
        </w:rPr>
        <w:t xml:space="preserve"> </w:t>
      </w:r>
      <w:r w:rsidRPr="000917AB">
        <w:rPr>
          <w:rFonts w:ascii="Arial" w:hAnsi="Arial" w:cs="Arial"/>
        </w:rPr>
        <w:t>por</w:t>
      </w:r>
      <w:r w:rsidRPr="000917AB">
        <w:rPr>
          <w:rFonts w:ascii="Arial" w:hAnsi="Arial" w:cs="Arial"/>
          <w:spacing w:val="-5"/>
        </w:rPr>
        <w:t xml:space="preserve"> </w:t>
      </w:r>
      <w:r w:rsidRPr="000917AB">
        <w:rPr>
          <w:rFonts w:ascii="Arial" w:hAnsi="Arial" w:cs="Arial"/>
        </w:rPr>
        <w:t>el</w:t>
      </w:r>
      <w:r w:rsidRPr="000917AB">
        <w:rPr>
          <w:rFonts w:ascii="Arial" w:hAnsi="Arial" w:cs="Arial"/>
          <w:spacing w:val="-5"/>
        </w:rPr>
        <w:t xml:space="preserve"> </w:t>
      </w:r>
      <w:r w:rsidRPr="000917AB">
        <w:rPr>
          <w:rFonts w:ascii="Arial" w:hAnsi="Arial" w:cs="Arial"/>
        </w:rPr>
        <w:t>límite</w:t>
      </w:r>
      <w:r w:rsidRPr="000917AB">
        <w:rPr>
          <w:rFonts w:ascii="Arial" w:hAnsi="Arial" w:cs="Arial"/>
          <w:spacing w:val="-4"/>
        </w:rPr>
        <w:t xml:space="preserve"> </w:t>
      </w:r>
      <w:r w:rsidRPr="000917AB">
        <w:rPr>
          <w:rFonts w:ascii="Arial" w:hAnsi="Arial" w:cs="Arial"/>
        </w:rPr>
        <w:t>indicado</w:t>
      </w:r>
      <w:r w:rsidRPr="000917AB">
        <w:rPr>
          <w:rFonts w:ascii="Arial" w:hAnsi="Arial" w:cs="Arial"/>
          <w:spacing w:val="-6"/>
        </w:rPr>
        <w:t xml:space="preserve"> </w:t>
      </w:r>
      <w:r w:rsidRPr="000917AB">
        <w:rPr>
          <w:rFonts w:ascii="Arial" w:hAnsi="Arial" w:cs="Arial"/>
        </w:rPr>
        <w:t>en</w:t>
      </w:r>
      <w:r w:rsidRPr="000917AB">
        <w:rPr>
          <w:rFonts w:ascii="Arial" w:hAnsi="Arial" w:cs="Arial"/>
          <w:spacing w:val="-4"/>
        </w:rPr>
        <w:t xml:space="preserve"> </w:t>
      </w:r>
      <w:r w:rsidRPr="000917AB">
        <w:rPr>
          <w:rFonts w:ascii="Arial" w:hAnsi="Arial" w:cs="Arial"/>
        </w:rPr>
        <w:t>esta</w:t>
      </w:r>
      <w:r w:rsidRPr="000917AB">
        <w:rPr>
          <w:rFonts w:ascii="Arial" w:hAnsi="Arial" w:cs="Arial"/>
          <w:spacing w:val="-6"/>
        </w:rPr>
        <w:t xml:space="preserve"> </w:t>
      </w:r>
      <w:r w:rsidRPr="000917AB">
        <w:rPr>
          <w:rFonts w:ascii="Arial" w:hAnsi="Arial" w:cs="Arial"/>
        </w:rPr>
        <w:t>Sección.</w:t>
      </w:r>
      <w:r w:rsidRPr="000917AB">
        <w:rPr>
          <w:rFonts w:ascii="Arial" w:hAnsi="Arial" w:cs="Arial"/>
          <w:spacing w:val="-5"/>
        </w:rPr>
        <w:t xml:space="preserve"> </w:t>
      </w:r>
      <w:r w:rsidRPr="000917AB">
        <w:rPr>
          <w:rFonts w:ascii="Arial" w:hAnsi="Arial" w:cs="Arial"/>
        </w:rPr>
        <w:t>A</w:t>
      </w:r>
      <w:r w:rsidRPr="000917AB">
        <w:rPr>
          <w:rFonts w:ascii="Arial" w:hAnsi="Arial" w:cs="Arial"/>
          <w:spacing w:val="-4"/>
        </w:rPr>
        <w:t xml:space="preserve"> </w:t>
      </w:r>
      <w:r w:rsidRPr="000917AB">
        <w:rPr>
          <w:rFonts w:ascii="Arial" w:hAnsi="Arial" w:cs="Arial"/>
        </w:rPr>
        <w:t>todo</w:t>
      </w:r>
      <w:r w:rsidRPr="000917AB">
        <w:rPr>
          <w:rFonts w:ascii="Arial" w:hAnsi="Arial" w:cs="Arial"/>
          <w:spacing w:val="-9"/>
        </w:rPr>
        <w:t xml:space="preserve"> </w:t>
      </w:r>
      <w:r w:rsidRPr="000917AB">
        <w:rPr>
          <w:rFonts w:ascii="Arial" w:hAnsi="Arial" w:cs="Arial"/>
        </w:rPr>
        <w:t>evento,</w:t>
      </w:r>
      <w:r w:rsidRPr="000917AB">
        <w:rPr>
          <w:rFonts w:ascii="Arial" w:hAnsi="Arial" w:cs="Arial"/>
          <w:spacing w:val="-5"/>
        </w:rPr>
        <w:t xml:space="preserve"> </w:t>
      </w:r>
      <w:r w:rsidRPr="000917AB">
        <w:rPr>
          <w:rFonts w:ascii="Arial" w:hAnsi="Arial" w:cs="Arial"/>
        </w:rPr>
        <w:t>se</w:t>
      </w:r>
      <w:r w:rsidRPr="000917AB">
        <w:rPr>
          <w:rFonts w:ascii="Arial" w:hAnsi="Arial" w:cs="Arial"/>
          <w:spacing w:val="-4"/>
        </w:rPr>
        <w:t xml:space="preserve"> </w:t>
      </w:r>
      <w:r w:rsidRPr="000917AB">
        <w:rPr>
          <w:rFonts w:ascii="Arial" w:hAnsi="Arial" w:cs="Arial"/>
        </w:rPr>
        <w:t>aclara que</w:t>
      </w:r>
      <w:r w:rsidRPr="000917AB">
        <w:rPr>
          <w:rFonts w:ascii="Arial" w:hAnsi="Arial" w:cs="Arial"/>
          <w:spacing w:val="-2"/>
        </w:rPr>
        <w:t xml:space="preserve"> </w:t>
      </w:r>
      <w:r w:rsidRPr="000917AB">
        <w:rPr>
          <w:rFonts w:ascii="Arial" w:hAnsi="Arial" w:cs="Arial"/>
        </w:rPr>
        <w:t>en</w:t>
      </w:r>
      <w:r w:rsidRPr="000917AB">
        <w:rPr>
          <w:rFonts w:ascii="Arial" w:hAnsi="Arial" w:cs="Arial"/>
          <w:spacing w:val="-2"/>
        </w:rPr>
        <w:t xml:space="preserve"> </w:t>
      </w:r>
      <w:r w:rsidRPr="000917AB">
        <w:rPr>
          <w:rFonts w:ascii="Arial" w:hAnsi="Arial" w:cs="Arial"/>
        </w:rPr>
        <w:t>ningún</w:t>
      </w:r>
      <w:r w:rsidRPr="000917AB">
        <w:rPr>
          <w:rFonts w:ascii="Arial" w:hAnsi="Arial" w:cs="Arial"/>
          <w:spacing w:val="-4"/>
        </w:rPr>
        <w:t xml:space="preserve"> </w:t>
      </w:r>
      <w:r w:rsidRPr="000917AB">
        <w:rPr>
          <w:rFonts w:ascii="Arial" w:hAnsi="Arial" w:cs="Arial"/>
        </w:rPr>
        <w:t>caso</w:t>
      </w:r>
      <w:r w:rsidRPr="000917AB">
        <w:rPr>
          <w:rFonts w:ascii="Arial" w:hAnsi="Arial" w:cs="Arial"/>
          <w:spacing w:val="-4"/>
        </w:rPr>
        <w:t xml:space="preserve"> </w:t>
      </w:r>
      <w:r w:rsidRPr="000917AB">
        <w:rPr>
          <w:rFonts w:ascii="Arial" w:hAnsi="Arial" w:cs="Arial"/>
        </w:rPr>
        <w:t>se</w:t>
      </w:r>
      <w:r w:rsidRPr="000917AB">
        <w:rPr>
          <w:rFonts w:ascii="Arial" w:hAnsi="Arial" w:cs="Arial"/>
          <w:spacing w:val="-2"/>
        </w:rPr>
        <w:t xml:space="preserve"> </w:t>
      </w:r>
      <w:r w:rsidRPr="000917AB">
        <w:rPr>
          <w:rFonts w:ascii="Arial" w:hAnsi="Arial" w:cs="Arial"/>
        </w:rPr>
        <w:t>exigirá</w:t>
      </w:r>
      <w:r w:rsidRPr="000917AB">
        <w:rPr>
          <w:rFonts w:ascii="Arial" w:hAnsi="Arial" w:cs="Arial"/>
          <w:spacing w:val="-2"/>
        </w:rPr>
        <w:t xml:space="preserve"> </w:t>
      </w:r>
      <w:r w:rsidRPr="000917AB">
        <w:rPr>
          <w:rFonts w:ascii="Arial" w:hAnsi="Arial" w:cs="Arial"/>
        </w:rPr>
        <w:t>a</w:t>
      </w:r>
      <w:r w:rsidR="00BC3FB4" w:rsidRPr="000917AB">
        <w:rPr>
          <w:rFonts w:ascii="Arial" w:hAnsi="Arial" w:cs="Arial"/>
          <w:spacing w:val="-2"/>
        </w:rPr>
        <w:t xml:space="preserve"> la GERENTE </w:t>
      </w:r>
      <w:r w:rsidRPr="000917AB">
        <w:rPr>
          <w:rFonts w:ascii="Arial" w:hAnsi="Arial" w:cs="Arial"/>
        </w:rPr>
        <w:t>o</w:t>
      </w:r>
      <w:r w:rsidRPr="000917AB">
        <w:rPr>
          <w:rFonts w:ascii="Arial" w:hAnsi="Arial" w:cs="Arial"/>
          <w:spacing w:val="-4"/>
        </w:rPr>
        <w:t xml:space="preserve"> </w:t>
      </w:r>
      <w:r w:rsidRPr="000917AB">
        <w:rPr>
          <w:rFonts w:ascii="Arial" w:hAnsi="Arial" w:cs="Arial"/>
        </w:rPr>
        <w:t>a</w:t>
      </w:r>
      <w:r w:rsidR="00BC3FB4" w:rsidRPr="000917AB">
        <w:rPr>
          <w:rFonts w:ascii="Arial" w:hAnsi="Arial" w:cs="Arial"/>
        </w:rPr>
        <w:t xml:space="preserve"> </w:t>
      </w:r>
      <w:r w:rsidRPr="000917AB">
        <w:rPr>
          <w:rFonts w:ascii="Arial" w:hAnsi="Arial" w:cs="Arial"/>
        </w:rPr>
        <w:t>l</w:t>
      </w:r>
      <w:r w:rsidR="00BC3FB4" w:rsidRPr="000917AB">
        <w:rPr>
          <w:rFonts w:ascii="Arial" w:hAnsi="Arial" w:cs="Arial"/>
        </w:rPr>
        <w:t>a</w:t>
      </w:r>
      <w:r w:rsidRPr="000917AB">
        <w:rPr>
          <w:rFonts w:ascii="Arial" w:hAnsi="Arial" w:cs="Arial"/>
          <w:spacing w:val="-3"/>
        </w:rPr>
        <w:t xml:space="preserve"> </w:t>
      </w:r>
      <w:r w:rsidR="00BC3FB4" w:rsidRPr="000917AB">
        <w:rPr>
          <w:rFonts w:ascii="Arial" w:hAnsi="Arial" w:cs="Arial"/>
        </w:rPr>
        <w:t>DEPOSITARIA</w:t>
      </w:r>
      <w:r w:rsidR="00BC3FB4" w:rsidRPr="000917AB">
        <w:rPr>
          <w:rFonts w:ascii="Arial" w:hAnsi="Arial" w:cs="Arial"/>
          <w:spacing w:val="-3"/>
        </w:rPr>
        <w:t xml:space="preserve"> </w:t>
      </w:r>
      <w:r w:rsidRPr="000917AB">
        <w:rPr>
          <w:rFonts w:ascii="Arial" w:hAnsi="Arial" w:cs="Arial"/>
        </w:rPr>
        <w:t>realizar</w:t>
      </w:r>
      <w:r w:rsidRPr="000917AB">
        <w:rPr>
          <w:rFonts w:ascii="Arial" w:hAnsi="Arial" w:cs="Arial"/>
          <w:spacing w:val="-1"/>
        </w:rPr>
        <w:t xml:space="preserve"> </w:t>
      </w:r>
      <w:r w:rsidRPr="000917AB">
        <w:rPr>
          <w:rFonts w:ascii="Arial" w:hAnsi="Arial" w:cs="Arial"/>
        </w:rPr>
        <w:t>gasto</w:t>
      </w:r>
      <w:r w:rsidRPr="000917AB">
        <w:rPr>
          <w:rFonts w:ascii="Arial" w:hAnsi="Arial" w:cs="Arial"/>
          <w:spacing w:val="-4"/>
        </w:rPr>
        <w:t xml:space="preserve"> </w:t>
      </w:r>
      <w:r w:rsidRPr="000917AB">
        <w:rPr>
          <w:rFonts w:ascii="Arial" w:hAnsi="Arial" w:cs="Arial"/>
        </w:rPr>
        <w:t>alguno con sus propios fondos ni contraer deudas u obligaciones en la ejecución del REGLAMENTO que pueda afectar su propio patrimonio.</w:t>
      </w:r>
    </w:p>
    <w:p w14:paraId="543B21B3" w14:textId="77777777" w:rsidR="004970AA" w:rsidRPr="0084256C" w:rsidRDefault="004970AA" w:rsidP="00597D6C">
      <w:pPr>
        <w:pStyle w:val="Textoindependiente"/>
        <w:spacing w:before="68"/>
        <w:rPr>
          <w:rFonts w:ascii="Arial" w:hAnsi="Arial" w:cs="Arial"/>
        </w:rPr>
      </w:pPr>
    </w:p>
    <w:p w14:paraId="44905F54" w14:textId="67AE1A84" w:rsidR="004970AA" w:rsidRPr="000917AB" w:rsidRDefault="00ED5558" w:rsidP="00597D6C">
      <w:pPr>
        <w:pStyle w:val="Prrafodelista"/>
        <w:numPr>
          <w:ilvl w:val="0"/>
          <w:numId w:val="12"/>
        </w:numPr>
        <w:tabs>
          <w:tab w:val="left" w:pos="411"/>
        </w:tabs>
        <w:ind w:left="142" w:right="136" w:firstLine="0"/>
        <w:rPr>
          <w:rFonts w:ascii="Arial" w:hAnsi="Arial" w:cs="Arial"/>
        </w:rPr>
      </w:pPr>
      <w:r w:rsidRPr="0084256C">
        <w:rPr>
          <w:rFonts w:ascii="Arial" w:hAnsi="Arial" w:cs="Arial"/>
          <w:b/>
        </w:rPr>
        <w:t>HONORARIOS DE</w:t>
      </w:r>
      <w:r w:rsidR="00BC3FB4">
        <w:rPr>
          <w:rFonts w:ascii="Arial" w:hAnsi="Arial" w:cs="Arial"/>
          <w:b/>
        </w:rPr>
        <w:t xml:space="preserve"> LA DEPOSITARIA</w:t>
      </w:r>
      <w:r w:rsidRPr="0084256C">
        <w:rPr>
          <w:rFonts w:ascii="Arial" w:hAnsi="Arial" w:cs="Arial"/>
          <w:b/>
        </w:rPr>
        <w:t xml:space="preserve">: </w:t>
      </w:r>
      <w:r w:rsidR="00332160" w:rsidRPr="000917AB">
        <w:rPr>
          <w:rFonts w:ascii="Arial" w:hAnsi="Arial" w:cs="Arial"/>
          <w:lang w:val="es-AR"/>
        </w:rPr>
        <w:t xml:space="preserve">el </w:t>
      </w:r>
      <w:r w:rsidR="00332160" w:rsidRPr="00597D6C">
        <w:rPr>
          <w:rFonts w:ascii="Arial" w:hAnsi="Arial"/>
          <w:lang w:val="es-AR"/>
        </w:rPr>
        <w:t xml:space="preserve">límite anual máximo referido por el </w:t>
      </w:r>
      <w:r w:rsidR="00332160" w:rsidRPr="000917AB">
        <w:rPr>
          <w:rFonts w:ascii="Arial" w:hAnsi="Arial" w:cs="Arial"/>
          <w:lang w:val="es-AR"/>
        </w:rPr>
        <w:t xml:space="preserve">artículo 42 de la Sección III del </w:t>
      </w:r>
      <w:r w:rsidR="00332160" w:rsidRPr="00597D6C">
        <w:rPr>
          <w:rFonts w:ascii="Arial" w:hAnsi="Arial"/>
          <w:lang w:val="es-AR"/>
        </w:rPr>
        <w:t xml:space="preserve">Capítulo </w:t>
      </w:r>
      <w:r w:rsidR="00332160" w:rsidRPr="000917AB">
        <w:rPr>
          <w:rFonts w:ascii="Arial" w:hAnsi="Arial" w:cs="Arial"/>
          <w:lang w:val="es-AR"/>
        </w:rPr>
        <w:t>II del Título V</w:t>
      </w:r>
      <w:r w:rsidR="00332160" w:rsidRPr="00597D6C">
        <w:rPr>
          <w:rFonts w:ascii="Arial" w:hAnsi="Arial"/>
          <w:lang w:val="es-AR"/>
        </w:rPr>
        <w:t xml:space="preserve"> de las </w:t>
      </w:r>
      <w:r w:rsidR="00332160" w:rsidRPr="000917AB">
        <w:rPr>
          <w:rFonts w:ascii="Arial" w:hAnsi="Arial" w:cs="Arial"/>
          <w:lang w:val="es-AR"/>
        </w:rPr>
        <w:t>NORMAS CNV</w:t>
      </w:r>
      <w:r w:rsidRPr="00E776F8">
        <w:rPr>
          <w:rFonts w:ascii="Arial" w:hAnsi="Arial" w:cs="Arial"/>
        </w:rPr>
        <w:t xml:space="preserve"> </w:t>
      </w:r>
      <w:r w:rsidRPr="0084256C">
        <w:rPr>
          <w:rFonts w:ascii="Arial" w:hAnsi="Arial" w:cs="Arial"/>
        </w:rPr>
        <w:t xml:space="preserve">es el </w:t>
      </w:r>
      <w:r w:rsidR="00487EB9">
        <w:rPr>
          <w:rFonts w:ascii="Arial" w:hAnsi="Arial" w:cs="Arial"/>
        </w:rPr>
        <w:t>0,4</w:t>
      </w:r>
      <w:r w:rsidRPr="0084256C">
        <w:rPr>
          <w:rFonts w:ascii="Arial" w:hAnsi="Arial" w:cs="Arial"/>
        </w:rPr>
        <w:t xml:space="preserve">% anual del patrimonio neto del </w:t>
      </w:r>
      <w:r w:rsidR="00BC3FB4">
        <w:rPr>
          <w:rFonts w:ascii="Arial" w:hAnsi="Arial" w:cs="Arial"/>
        </w:rPr>
        <w:t>FCI</w:t>
      </w:r>
      <w:r w:rsidR="00BC3FB4" w:rsidRPr="0084256C">
        <w:rPr>
          <w:rFonts w:ascii="Arial" w:hAnsi="Arial" w:cs="Arial"/>
        </w:rPr>
        <w:t xml:space="preserve"> </w:t>
      </w:r>
      <w:r w:rsidRPr="0084256C">
        <w:rPr>
          <w:rFonts w:ascii="Arial" w:hAnsi="Arial" w:cs="Arial"/>
        </w:rPr>
        <w:t xml:space="preserve">respecto de todas las clases de cuotapartes, en todos los casos más IVA (en el caso que resulte aplicable), que se devengará diariamente y se abonará de manera </w:t>
      </w:r>
      <w:r w:rsidRPr="0084256C">
        <w:rPr>
          <w:rFonts w:ascii="Arial" w:hAnsi="Arial" w:cs="Arial"/>
          <w:spacing w:val="-2"/>
        </w:rPr>
        <w:t>mensual.</w:t>
      </w:r>
    </w:p>
    <w:p w14:paraId="71A5FFA4" w14:textId="77777777" w:rsidR="004970AA" w:rsidRPr="0084256C" w:rsidRDefault="004970AA" w:rsidP="00597D6C">
      <w:pPr>
        <w:pStyle w:val="Textoindependiente"/>
        <w:spacing w:before="68"/>
        <w:rPr>
          <w:rFonts w:ascii="Arial" w:hAnsi="Arial" w:cs="Arial"/>
        </w:rPr>
      </w:pPr>
    </w:p>
    <w:p w14:paraId="254D1F65" w14:textId="5E5B227D" w:rsidR="00332160" w:rsidRPr="00950284" w:rsidRDefault="00332160" w:rsidP="000917AB">
      <w:pPr>
        <w:pStyle w:val="Prrafodelista"/>
        <w:numPr>
          <w:ilvl w:val="0"/>
          <w:numId w:val="12"/>
        </w:numPr>
        <w:tabs>
          <w:tab w:val="left" w:pos="142"/>
        </w:tabs>
        <w:ind w:left="142" w:right="136" w:firstLine="0"/>
        <w:rPr>
          <w:rFonts w:ascii="Arial" w:hAnsi="Arial" w:cs="Arial"/>
        </w:rPr>
      </w:pPr>
      <w:r w:rsidRPr="00332160">
        <w:rPr>
          <w:rFonts w:ascii="Arial" w:hAnsi="Arial" w:cs="Arial"/>
          <w:b/>
          <w:lang w:val="es-AR"/>
        </w:rPr>
        <w:t xml:space="preserve">HONORARIOS DE COMERCIALIZACIÓN: </w:t>
      </w:r>
      <w:r w:rsidRPr="00332160">
        <w:rPr>
          <w:rFonts w:ascii="Arial" w:hAnsi="Arial" w:cs="Arial"/>
          <w:lang w:val="es-AR"/>
        </w:rPr>
        <w:t xml:space="preserve">el </w:t>
      </w:r>
      <w:r w:rsidRPr="00597D6C">
        <w:rPr>
          <w:rFonts w:ascii="Arial" w:hAnsi="Arial"/>
          <w:lang w:val="es-AR"/>
        </w:rPr>
        <w:t xml:space="preserve">límite anual máximo referido por el </w:t>
      </w:r>
      <w:r w:rsidRPr="00332160">
        <w:rPr>
          <w:rFonts w:ascii="Arial" w:hAnsi="Arial" w:cs="Arial"/>
          <w:lang w:val="es-AR"/>
        </w:rPr>
        <w:t xml:space="preserve">artículo 43 de la Sección III del </w:t>
      </w:r>
      <w:r w:rsidRPr="00597D6C">
        <w:rPr>
          <w:rFonts w:ascii="Arial" w:hAnsi="Arial"/>
          <w:lang w:val="es-AR"/>
        </w:rPr>
        <w:t xml:space="preserve">Capítulo </w:t>
      </w:r>
      <w:r w:rsidRPr="00332160">
        <w:rPr>
          <w:rFonts w:ascii="Arial" w:hAnsi="Arial" w:cs="Arial"/>
          <w:lang w:val="es-AR"/>
        </w:rPr>
        <w:t>II del Título V</w:t>
      </w:r>
      <w:r w:rsidRPr="00597D6C">
        <w:rPr>
          <w:rFonts w:ascii="Arial" w:hAnsi="Arial"/>
          <w:lang w:val="es-AR"/>
        </w:rPr>
        <w:t xml:space="preserve"> de las </w:t>
      </w:r>
      <w:r w:rsidRPr="00332160">
        <w:rPr>
          <w:rFonts w:ascii="Arial" w:hAnsi="Arial" w:cs="Arial"/>
          <w:lang w:val="es-AR"/>
        </w:rPr>
        <w:t xml:space="preserve">NORMAS CNV </w:t>
      </w:r>
      <w:r w:rsidRPr="00950284">
        <w:rPr>
          <w:rFonts w:ascii="Arial" w:hAnsi="Arial" w:cs="Arial"/>
          <w:lang w:val="es-AR"/>
        </w:rPr>
        <w:t xml:space="preserve">es el </w:t>
      </w:r>
      <w:r w:rsidR="000633B0" w:rsidRPr="00950284">
        <w:rPr>
          <w:rFonts w:ascii="Arial" w:hAnsi="Arial" w:cs="Arial"/>
          <w:lang w:val="es-AR"/>
        </w:rPr>
        <w:t>5%</w:t>
      </w:r>
      <w:r w:rsidR="008F290E">
        <w:rPr>
          <w:rFonts w:ascii="Arial" w:hAnsi="Arial" w:cs="Arial"/>
          <w:lang w:val="es-AR"/>
        </w:rPr>
        <w:t xml:space="preserve"> </w:t>
      </w:r>
      <w:r w:rsidR="008F290E" w:rsidRPr="0084256C">
        <w:rPr>
          <w:rFonts w:ascii="Arial" w:hAnsi="Arial" w:cs="Arial"/>
        </w:rPr>
        <w:t xml:space="preserve">anual del patrimonio neto del </w:t>
      </w:r>
      <w:r w:rsidR="008F290E">
        <w:rPr>
          <w:rFonts w:ascii="Arial" w:hAnsi="Arial" w:cs="Arial"/>
        </w:rPr>
        <w:t>FCI</w:t>
      </w:r>
      <w:r w:rsidR="008F290E" w:rsidRPr="0084256C">
        <w:rPr>
          <w:rFonts w:ascii="Arial" w:hAnsi="Arial" w:cs="Arial"/>
        </w:rPr>
        <w:t xml:space="preserve"> respecto de todas las clases de cuotapartes, en todos los casos más IVA (en el caso que resulte aplicable), que se devengará diariamente y se abonará de manera </w:t>
      </w:r>
      <w:r w:rsidR="008F290E" w:rsidRPr="0084256C">
        <w:rPr>
          <w:rFonts w:ascii="Arial" w:hAnsi="Arial" w:cs="Arial"/>
          <w:spacing w:val="-2"/>
        </w:rPr>
        <w:t>mensual</w:t>
      </w:r>
      <w:r w:rsidR="000633B0" w:rsidRPr="00950284">
        <w:rPr>
          <w:rFonts w:ascii="Arial" w:hAnsi="Arial" w:cs="Arial"/>
          <w:lang w:val="es-AR"/>
        </w:rPr>
        <w:t>.</w:t>
      </w:r>
    </w:p>
    <w:p w14:paraId="36050B0F" w14:textId="77777777" w:rsidR="00332160" w:rsidRPr="000917AB" w:rsidRDefault="00332160" w:rsidP="00597D6C">
      <w:pPr>
        <w:pStyle w:val="Prrafodelista"/>
        <w:tabs>
          <w:tab w:val="left" w:pos="409"/>
        </w:tabs>
        <w:ind w:left="489" w:right="136"/>
        <w:rPr>
          <w:rFonts w:ascii="Arial" w:hAnsi="Arial" w:cs="Arial"/>
        </w:rPr>
      </w:pPr>
    </w:p>
    <w:p w14:paraId="084D2686" w14:textId="236BF8C2" w:rsidR="004970AA" w:rsidRPr="0084256C" w:rsidRDefault="00ED5558" w:rsidP="00597D6C">
      <w:pPr>
        <w:pStyle w:val="Prrafodelista"/>
        <w:numPr>
          <w:ilvl w:val="0"/>
          <w:numId w:val="12"/>
        </w:numPr>
        <w:tabs>
          <w:tab w:val="left" w:pos="409"/>
        </w:tabs>
        <w:ind w:left="142" w:right="136" w:firstLine="0"/>
        <w:rPr>
          <w:rFonts w:ascii="Arial" w:hAnsi="Arial" w:cs="Arial"/>
        </w:rPr>
      </w:pPr>
      <w:r w:rsidRPr="0084256C">
        <w:rPr>
          <w:rFonts w:ascii="Arial" w:hAnsi="Arial" w:cs="Arial"/>
          <w:b/>
        </w:rPr>
        <w:t xml:space="preserve">TOPE ANUAL: </w:t>
      </w:r>
      <w:r w:rsidR="00D725F8" w:rsidRPr="000917AB">
        <w:rPr>
          <w:rFonts w:ascii="Arial" w:hAnsi="Arial" w:cs="Arial"/>
          <w:lang w:val="es-AR"/>
        </w:rPr>
        <w:t>el límite anual máximo referido por el artículo 44 de la Sección III del Capítulo II del Título V de las NORMAS CNV</w:t>
      </w:r>
      <w:r w:rsidRPr="00E776F8">
        <w:rPr>
          <w:rFonts w:ascii="Arial" w:hAnsi="Arial" w:cs="Arial"/>
        </w:rPr>
        <w:t xml:space="preserve"> </w:t>
      </w:r>
      <w:r w:rsidRPr="0084256C">
        <w:rPr>
          <w:rFonts w:ascii="Arial" w:hAnsi="Arial" w:cs="Arial"/>
        </w:rPr>
        <w:t xml:space="preserve">es el </w:t>
      </w:r>
      <w:r w:rsidR="00662BE3">
        <w:rPr>
          <w:rFonts w:ascii="Arial" w:hAnsi="Arial" w:cs="Arial"/>
        </w:rPr>
        <w:t>13</w:t>
      </w:r>
      <w:r w:rsidR="00487EB9">
        <w:rPr>
          <w:rFonts w:ascii="Arial" w:hAnsi="Arial" w:cs="Arial"/>
        </w:rPr>
        <w:t>,4</w:t>
      </w:r>
      <w:r w:rsidRPr="0084256C">
        <w:rPr>
          <w:rFonts w:ascii="Arial" w:hAnsi="Arial" w:cs="Arial"/>
        </w:rPr>
        <w:t xml:space="preserve">% anual del patrimonio neto del </w:t>
      </w:r>
      <w:r w:rsidR="00BC3FB4">
        <w:rPr>
          <w:rFonts w:ascii="Arial" w:hAnsi="Arial" w:cs="Arial"/>
        </w:rPr>
        <w:t>FCI</w:t>
      </w:r>
      <w:r w:rsidR="00BC3FB4" w:rsidRPr="0084256C">
        <w:rPr>
          <w:rFonts w:ascii="Arial" w:hAnsi="Arial" w:cs="Arial"/>
        </w:rPr>
        <w:t xml:space="preserve"> </w:t>
      </w:r>
      <w:r w:rsidRPr="0084256C">
        <w:rPr>
          <w:rFonts w:ascii="Arial" w:hAnsi="Arial" w:cs="Arial"/>
        </w:rPr>
        <w:t>(más Impuesto</w:t>
      </w:r>
      <w:r w:rsidRPr="0084256C">
        <w:rPr>
          <w:rFonts w:ascii="Arial" w:hAnsi="Arial" w:cs="Arial"/>
          <w:spacing w:val="-16"/>
        </w:rPr>
        <w:t xml:space="preserve"> </w:t>
      </w:r>
      <w:r w:rsidRPr="0084256C">
        <w:rPr>
          <w:rFonts w:ascii="Arial" w:hAnsi="Arial" w:cs="Arial"/>
        </w:rPr>
        <w:t>al</w:t>
      </w:r>
      <w:r w:rsidRPr="0084256C">
        <w:rPr>
          <w:rFonts w:ascii="Arial" w:hAnsi="Arial" w:cs="Arial"/>
          <w:spacing w:val="-15"/>
        </w:rPr>
        <w:t xml:space="preserve"> </w:t>
      </w:r>
      <w:r w:rsidRPr="0084256C">
        <w:rPr>
          <w:rFonts w:ascii="Arial" w:hAnsi="Arial" w:cs="Arial"/>
        </w:rPr>
        <w:t>Valor</w:t>
      </w:r>
      <w:r w:rsidRPr="0084256C">
        <w:rPr>
          <w:rFonts w:ascii="Arial" w:hAnsi="Arial" w:cs="Arial"/>
          <w:spacing w:val="-15"/>
        </w:rPr>
        <w:t xml:space="preserve"> </w:t>
      </w:r>
      <w:r w:rsidRPr="0084256C">
        <w:rPr>
          <w:rFonts w:ascii="Arial" w:hAnsi="Arial" w:cs="Arial"/>
        </w:rPr>
        <w:t>Agregado,</w:t>
      </w:r>
      <w:r w:rsidRPr="0084256C">
        <w:rPr>
          <w:rFonts w:ascii="Arial" w:hAnsi="Arial" w:cs="Arial"/>
          <w:spacing w:val="-12"/>
        </w:rPr>
        <w:t xml:space="preserve"> </w:t>
      </w:r>
      <w:r w:rsidRPr="0084256C">
        <w:rPr>
          <w:rFonts w:ascii="Arial" w:hAnsi="Arial" w:cs="Arial"/>
        </w:rPr>
        <w:t>de</w:t>
      </w:r>
      <w:r w:rsidRPr="0084256C">
        <w:rPr>
          <w:rFonts w:ascii="Arial" w:hAnsi="Arial" w:cs="Arial"/>
          <w:spacing w:val="-14"/>
        </w:rPr>
        <w:t xml:space="preserve"> </w:t>
      </w:r>
      <w:r w:rsidRPr="0084256C">
        <w:rPr>
          <w:rFonts w:ascii="Arial" w:hAnsi="Arial" w:cs="Arial"/>
        </w:rPr>
        <w:t>corresponder)</w:t>
      </w:r>
      <w:r w:rsidRPr="0084256C">
        <w:rPr>
          <w:rFonts w:ascii="Arial" w:hAnsi="Arial" w:cs="Arial"/>
          <w:spacing w:val="-11"/>
        </w:rPr>
        <w:t xml:space="preserve"> </w:t>
      </w:r>
      <w:r w:rsidRPr="0084256C">
        <w:rPr>
          <w:rFonts w:ascii="Arial" w:hAnsi="Arial" w:cs="Arial"/>
        </w:rPr>
        <w:t>respecto</w:t>
      </w:r>
      <w:r w:rsidRPr="0084256C">
        <w:rPr>
          <w:rFonts w:ascii="Arial" w:hAnsi="Arial" w:cs="Arial"/>
          <w:spacing w:val="-14"/>
        </w:rPr>
        <w:t xml:space="preserve"> </w:t>
      </w:r>
      <w:r w:rsidRPr="0084256C">
        <w:rPr>
          <w:rFonts w:ascii="Arial" w:hAnsi="Arial" w:cs="Arial"/>
        </w:rPr>
        <w:t>de</w:t>
      </w:r>
      <w:r w:rsidRPr="0084256C">
        <w:rPr>
          <w:rFonts w:ascii="Arial" w:hAnsi="Arial" w:cs="Arial"/>
          <w:spacing w:val="-16"/>
        </w:rPr>
        <w:t xml:space="preserve"> </w:t>
      </w:r>
      <w:r w:rsidRPr="0084256C">
        <w:rPr>
          <w:rFonts w:ascii="Arial" w:hAnsi="Arial" w:cs="Arial"/>
        </w:rPr>
        <w:t>todas</w:t>
      </w:r>
      <w:r w:rsidRPr="0084256C">
        <w:rPr>
          <w:rFonts w:ascii="Arial" w:hAnsi="Arial" w:cs="Arial"/>
          <w:spacing w:val="-15"/>
        </w:rPr>
        <w:t xml:space="preserve"> </w:t>
      </w:r>
      <w:r w:rsidRPr="0084256C">
        <w:rPr>
          <w:rFonts w:ascii="Arial" w:hAnsi="Arial" w:cs="Arial"/>
        </w:rPr>
        <w:t>las</w:t>
      </w:r>
      <w:r w:rsidRPr="0084256C">
        <w:rPr>
          <w:rFonts w:ascii="Arial" w:hAnsi="Arial" w:cs="Arial"/>
          <w:spacing w:val="-13"/>
        </w:rPr>
        <w:t xml:space="preserve"> </w:t>
      </w:r>
      <w:r w:rsidRPr="0084256C">
        <w:rPr>
          <w:rFonts w:ascii="Arial" w:hAnsi="Arial" w:cs="Arial"/>
        </w:rPr>
        <w:t>clases</w:t>
      </w:r>
      <w:r w:rsidRPr="0084256C">
        <w:rPr>
          <w:rFonts w:ascii="Arial" w:hAnsi="Arial" w:cs="Arial"/>
          <w:spacing w:val="-16"/>
        </w:rPr>
        <w:t xml:space="preserve"> </w:t>
      </w:r>
      <w:r w:rsidRPr="0084256C">
        <w:rPr>
          <w:rFonts w:ascii="Arial" w:hAnsi="Arial" w:cs="Arial"/>
        </w:rPr>
        <w:t>de</w:t>
      </w:r>
      <w:r w:rsidRPr="0084256C">
        <w:rPr>
          <w:rFonts w:ascii="Arial" w:hAnsi="Arial" w:cs="Arial"/>
          <w:spacing w:val="-14"/>
        </w:rPr>
        <w:t xml:space="preserve"> </w:t>
      </w:r>
      <w:r w:rsidRPr="0084256C">
        <w:rPr>
          <w:rFonts w:ascii="Arial" w:hAnsi="Arial" w:cs="Arial"/>
        </w:rPr>
        <w:t xml:space="preserve">cuotapartes, sin incluir el </w:t>
      </w:r>
      <w:proofErr w:type="spellStart"/>
      <w:r w:rsidRPr="0084256C">
        <w:rPr>
          <w:rFonts w:ascii="Arial" w:hAnsi="Arial" w:cs="Arial"/>
        </w:rPr>
        <w:t>Perfomance</w:t>
      </w:r>
      <w:proofErr w:type="spellEnd"/>
      <w:r w:rsidRPr="0084256C">
        <w:rPr>
          <w:rFonts w:ascii="Arial" w:hAnsi="Arial" w:cs="Arial"/>
        </w:rPr>
        <w:t xml:space="preserve"> Fee, y es el </w:t>
      </w:r>
      <w:r w:rsidR="00662BE3">
        <w:rPr>
          <w:rFonts w:ascii="Arial" w:hAnsi="Arial" w:cs="Arial"/>
        </w:rPr>
        <w:t>23</w:t>
      </w:r>
      <w:r w:rsidR="00487EB9">
        <w:rPr>
          <w:rFonts w:ascii="Arial" w:hAnsi="Arial" w:cs="Arial"/>
        </w:rPr>
        <w:t>,4</w:t>
      </w:r>
      <w:r w:rsidRPr="0084256C">
        <w:rPr>
          <w:rFonts w:ascii="Arial" w:hAnsi="Arial" w:cs="Arial"/>
        </w:rPr>
        <w:t xml:space="preserve">% anual del patrimonio neto del </w:t>
      </w:r>
      <w:r w:rsidR="00BC3FB4">
        <w:rPr>
          <w:rFonts w:ascii="Arial" w:hAnsi="Arial" w:cs="Arial"/>
        </w:rPr>
        <w:t>FCI</w:t>
      </w:r>
      <w:r w:rsidR="00BC3FB4" w:rsidRPr="0084256C">
        <w:rPr>
          <w:rFonts w:ascii="Arial" w:hAnsi="Arial" w:cs="Arial"/>
        </w:rPr>
        <w:t xml:space="preserve"> </w:t>
      </w:r>
      <w:r w:rsidRPr="0084256C">
        <w:rPr>
          <w:rFonts w:ascii="Arial" w:hAnsi="Arial" w:cs="Arial"/>
        </w:rPr>
        <w:t>(más Impuesto al Valor Agregado, de corresponder)</w:t>
      </w:r>
      <w:r w:rsidRPr="0084256C">
        <w:rPr>
          <w:rFonts w:ascii="Arial" w:hAnsi="Arial" w:cs="Arial"/>
          <w:spacing w:val="40"/>
        </w:rPr>
        <w:t xml:space="preserve"> </w:t>
      </w:r>
      <w:r w:rsidRPr="0084256C">
        <w:rPr>
          <w:rFonts w:ascii="Arial" w:hAnsi="Arial" w:cs="Arial"/>
        </w:rPr>
        <w:t xml:space="preserve">respecto de todas las cuotapartes, incluyendo el </w:t>
      </w:r>
      <w:proofErr w:type="spellStart"/>
      <w:r w:rsidRPr="0084256C">
        <w:rPr>
          <w:rFonts w:ascii="Arial" w:hAnsi="Arial" w:cs="Arial"/>
        </w:rPr>
        <w:t>Perfomance</w:t>
      </w:r>
      <w:proofErr w:type="spellEnd"/>
      <w:r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p>
    <w:p w14:paraId="29743560" w14:textId="77777777" w:rsidR="004970AA" w:rsidRPr="0084256C" w:rsidRDefault="004970AA" w:rsidP="00597D6C">
      <w:pPr>
        <w:pStyle w:val="Textoindependiente"/>
        <w:spacing w:before="67"/>
        <w:rPr>
          <w:rFonts w:ascii="Arial" w:hAnsi="Arial" w:cs="Arial"/>
        </w:rPr>
      </w:pPr>
    </w:p>
    <w:p w14:paraId="73958433" w14:textId="29DF1715" w:rsidR="004970AA" w:rsidRPr="0084256C" w:rsidRDefault="00ED5558" w:rsidP="00597D6C">
      <w:pPr>
        <w:pStyle w:val="Prrafodelista"/>
        <w:numPr>
          <w:ilvl w:val="0"/>
          <w:numId w:val="12"/>
        </w:numPr>
        <w:tabs>
          <w:tab w:val="left" w:pos="142"/>
        </w:tabs>
        <w:spacing w:before="1"/>
        <w:ind w:left="142" w:right="134" w:firstLine="0"/>
        <w:rPr>
          <w:rFonts w:ascii="Arial" w:hAnsi="Arial" w:cs="Arial"/>
        </w:rPr>
      </w:pPr>
      <w:r w:rsidRPr="003B0751">
        <w:rPr>
          <w:rFonts w:ascii="Arial" w:hAnsi="Arial" w:cs="Arial"/>
          <w:b/>
        </w:rPr>
        <w:t xml:space="preserve">COMISIÓN DE SUSCRIPCIÓN: </w:t>
      </w:r>
      <w:r w:rsidR="003B0751" w:rsidRPr="003B0751">
        <w:rPr>
          <w:rFonts w:ascii="Arial" w:hAnsi="Arial" w:cs="Arial"/>
        </w:rPr>
        <w:t xml:space="preserve">Hasta el </w:t>
      </w:r>
      <w:r w:rsidR="00487EB9">
        <w:rPr>
          <w:rFonts w:ascii="Arial" w:hAnsi="Arial" w:cs="Arial"/>
        </w:rPr>
        <w:t>2</w:t>
      </w:r>
      <w:r w:rsidRPr="003B0751">
        <w:rPr>
          <w:rFonts w:ascii="Arial" w:hAnsi="Arial" w:cs="Arial"/>
        </w:rPr>
        <w:t>% del monto suscripto (más el Impuesto al Valor</w:t>
      </w:r>
      <w:r w:rsidRPr="003B0751">
        <w:rPr>
          <w:rFonts w:ascii="Arial" w:hAnsi="Arial" w:cs="Arial"/>
          <w:spacing w:val="65"/>
        </w:rPr>
        <w:t xml:space="preserve"> </w:t>
      </w:r>
      <w:r w:rsidRPr="003B0751">
        <w:rPr>
          <w:rFonts w:ascii="Arial" w:hAnsi="Arial" w:cs="Arial"/>
        </w:rPr>
        <w:t>Agregado,</w:t>
      </w:r>
      <w:r w:rsidRPr="003B0751">
        <w:rPr>
          <w:rFonts w:ascii="Arial" w:hAnsi="Arial" w:cs="Arial"/>
          <w:spacing w:val="63"/>
        </w:rPr>
        <w:t xml:space="preserve"> </w:t>
      </w:r>
      <w:r w:rsidRPr="003B0751">
        <w:rPr>
          <w:rFonts w:ascii="Arial" w:hAnsi="Arial" w:cs="Arial"/>
        </w:rPr>
        <w:t>de</w:t>
      </w:r>
      <w:r w:rsidRPr="003B0751">
        <w:rPr>
          <w:rFonts w:ascii="Arial" w:hAnsi="Arial" w:cs="Arial"/>
          <w:spacing w:val="62"/>
        </w:rPr>
        <w:t xml:space="preserve"> </w:t>
      </w:r>
      <w:r w:rsidRPr="003B0751">
        <w:rPr>
          <w:rFonts w:ascii="Arial" w:hAnsi="Arial" w:cs="Arial"/>
        </w:rPr>
        <w:t>corresponder)</w:t>
      </w:r>
      <w:r w:rsidRPr="003B0751">
        <w:rPr>
          <w:rFonts w:ascii="Arial" w:hAnsi="Arial" w:cs="Arial"/>
          <w:spacing w:val="63"/>
        </w:rPr>
        <w:t xml:space="preserve"> </w:t>
      </w:r>
      <w:r w:rsidRPr="003B0751">
        <w:rPr>
          <w:rFonts w:ascii="Arial" w:hAnsi="Arial" w:cs="Arial"/>
        </w:rPr>
        <w:t>respecto</w:t>
      </w:r>
      <w:r w:rsidRPr="003B0751">
        <w:rPr>
          <w:rFonts w:ascii="Arial" w:hAnsi="Arial" w:cs="Arial"/>
          <w:spacing w:val="62"/>
        </w:rPr>
        <w:t xml:space="preserve"> </w:t>
      </w:r>
      <w:r w:rsidRPr="003B0751">
        <w:rPr>
          <w:rFonts w:ascii="Arial" w:hAnsi="Arial" w:cs="Arial"/>
        </w:rPr>
        <w:t>de</w:t>
      </w:r>
      <w:r w:rsidRPr="003B0751">
        <w:rPr>
          <w:rFonts w:ascii="Arial" w:hAnsi="Arial" w:cs="Arial"/>
          <w:spacing w:val="64"/>
        </w:rPr>
        <w:t xml:space="preserve"> </w:t>
      </w:r>
      <w:r w:rsidRPr="003B0751">
        <w:rPr>
          <w:rFonts w:ascii="Arial" w:hAnsi="Arial" w:cs="Arial"/>
        </w:rPr>
        <w:t>todas</w:t>
      </w:r>
      <w:r w:rsidRPr="003B0751">
        <w:rPr>
          <w:rFonts w:ascii="Arial" w:hAnsi="Arial" w:cs="Arial"/>
          <w:spacing w:val="62"/>
        </w:rPr>
        <w:t xml:space="preserve"> </w:t>
      </w:r>
      <w:r w:rsidRPr="003B0751">
        <w:rPr>
          <w:rFonts w:ascii="Arial" w:hAnsi="Arial" w:cs="Arial"/>
        </w:rPr>
        <w:t>las</w:t>
      </w:r>
      <w:r w:rsidRPr="003B0751">
        <w:rPr>
          <w:rFonts w:ascii="Arial" w:hAnsi="Arial" w:cs="Arial"/>
          <w:spacing w:val="64"/>
        </w:rPr>
        <w:t xml:space="preserve"> </w:t>
      </w:r>
      <w:r w:rsidRPr="003B0751">
        <w:rPr>
          <w:rFonts w:ascii="Arial" w:hAnsi="Arial" w:cs="Arial"/>
        </w:rPr>
        <w:t>clases</w:t>
      </w:r>
      <w:r w:rsidRPr="003B0751">
        <w:rPr>
          <w:rFonts w:ascii="Arial" w:hAnsi="Arial" w:cs="Arial"/>
          <w:spacing w:val="62"/>
        </w:rPr>
        <w:t xml:space="preserve"> </w:t>
      </w:r>
      <w:r w:rsidRPr="003B0751">
        <w:rPr>
          <w:rFonts w:ascii="Arial" w:hAnsi="Arial" w:cs="Arial"/>
        </w:rPr>
        <w:t>de</w:t>
      </w:r>
      <w:r w:rsidRPr="003B0751">
        <w:rPr>
          <w:rFonts w:ascii="Arial" w:hAnsi="Arial" w:cs="Arial"/>
          <w:spacing w:val="62"/>
        </w:rPr>
        <w:t xml:space="preserve"> </w:t>
      </w:r>
      <w:r w:rsidRPr="003B0751">
        <w:rPr>
          <w:rFonts w:ascii="Arial" w:hAnsi="Arial" w:cs="Arial"/>
        </w:rPr>
        <w:t>cuotapartes.</w:t>
      </w:r>
      <w:r w:rsidRPr="003B0751">
        <w:rPr>
          <w:rFonts w:ascii="Arial" w:hAnsi="Arial" w:cs="Arial"/>
          <w:spacing w:val="63"/>
        </w:rPr>
        <w:t xml:space="preserve"> </w:t>
      </w:r>
      <w:r w:rsidRPr="003B0751">
        <w:rPr>
          <w:rFonts w:ascii="Arial" w:hAnsi="Arial" w:cs="Arial"/>
        </w:rPr>
        <w:t>En</w:t>
      </w:r>
      <w:r w:rsidR="00D725F8" w:rsidRPr="00597D6C">
        <w:rPr>
          <w:rFonts w:ascii="Arial" w:hAnsi="Arial"/>
        </w:rPr>
        <w:t xml:space="preserve"> c</w:t>
      </w:r>
      <w:r w:rsidRPr="0084256C">
        <w:rPr>
          <w:rFonts w:ascii="Arial" w:hAnsi="Arial" w:cs="Arial"/>
          <w:spacing w:val="-2"/>
        </w:rPr>
        <w:t>ualquier</w:t>
      </w:r>
      <w:r w:rsidR="00D725F8">
        <w:rPr>
          <w:rFonts w:ascii="Arial" w:hAnsi="Arial" w:cs="Arial"/>
        </w:rPr>
        <w:t xml:space="preserve"> </w:t>
      </w:r>
      <w:r w:rsidRPr="0084256C">
        <w:rPr>
          <w:rFonts w:ascii="Arial" w:hAnsi="Arial" w:cs="Arial"/>
          <w:spacing w:val="-2"/>
        </w:rPr>
        <w:t>momento</w:t>
      </w:r>
      <w:r w:rsidR="00D725F8">
        <w:rPr>
          <w:rFonts w:ascii="Arial" w:hAnsi="Arial" w:cs="Arial"/>
        </w:rPr>
        <w:t xml:space="preserve"> </w:t>
      </w:r>
      <w:r w:rsidRPr="0084256C">
        <w:rPr>
          <w:rFonts w:ascii="Arial" w:hAnsi="Arial" w:cs="Arial"/>
          <w:spacing w:val="-6"/>
        </w:rPr>
        <w:t>se</w:t>
      </w:r>
      <w:r w:rsidR="00D725F8">
        <w:rPr>
          <w:rFonts w:ascii="Arial" w:hAnsi="Arial" w:cs="Arial"/>
        </w:rPr>
        <w:t xml:space="preserve"> </w:t>
      </w:r>
      <w:r w:rsidRPr="0084256C">
        <w:rPr>
          <w:rFonts w:ascii="Arial" w:hAnsi="Arial" w:cs="Arial"/>
          <w:spacing w:val="-2"/>
        </w:rPr>
        <w:t>podrá</w:t>
      </w:r>
      <w:r w:rsidR="008F290E">
        <w:rPr>
          <w:rFonts w:ascii="Arial" w:hAnsi="Arial" w:cs="Arial"/>
        </w:rPr>
        <w:t xml:space="preserve"> </w:t>
      </w:r>
      <w:r w:rsidRPr="0084256C">
        <w:rPr>
          <w:rFonts w:ascii="Arial" w:hAnsi="Arial" w:cs="Arial"/>
          <w:spacing w:val="-2"/>
        </w:rPr>
        <w:t>reducir</w:t>
      </w:r>
      <w:r w:rsidR="008F290E">
        <w:rPr>
          <w:rFonts w:ascii="Arial" w:hAnsi="Arial" w:cs="Arial"/>
        </w:rPr>
        <w:t xml:space="preserve"> </w:t>
      </w:r>
      <w:r w:rsidRPr="0084256C">
        <w:rPr>
          <w:rFonts w:ascii="Arial" w:hAnsi="Arial" w:cs="Arial"/>
          <w:spacing w:val="-10"/>
        </w:rPr>
        <w:t>o</w:t>
      </w:r>
      <w:r w:rsidR="00D725F8">
        <w:rPr>
          <w:rFonts w:ascii="Arial" w:hAnsi="Arial" w:cs="Arial"/>
        </w:rPr>
        <w:t xml:space="preserve"> </w:t>
      </w:r>
      <w:r w:rsidRPr="0084256C">
        <w:rPr>
          <w:rFonts w:ascii="Arial" w:hAnsi="Arial" w:cs="Arial"/>
          <w:spacing w:val="-2"/>
        </w:rPr>
        <w:t>eximir</w:t>
      </w:r>
      <w:r w:rsidR="00D725F8">
        <w:rPr>
          <w:rFonts w:ascii="Arial" w:hAnsi="Arial" w:cs="Arial"/>
        </w:rPr>
        <w:t xml:space="preserve"> </w:t>
      </w:r>
      <w:r w:rsidRPr="0084256C">
        <w:rPr>
          <w:rFonts w:ascii="Arial" w:hAnsi="Arial" w:cs="Arial"/>
          <w:spacing w:val="-4"/>
        </w:rPr>
        <w:t>con</w:t>
      </w:r>
      <w:r w:rsidR="00D725F8">
        <w:rPr>
          <w:rFonts w:ascii="Arial" w:hAnsi="Arial" w:cs="Arial"/>
        </w:rPr>
        <w:t xml:space="preserve"> </w:t>
      </w:r>
      <w:r w:rsidRPr="0084256C">
        <w:rPr>
          <w:rFonts w:ascii="Arial" w:hAnsi="Arial" w:cs="Arial"/>
          <w:spacing w:val="-2"/>
        </w:rPr>
        <w:t>carácter</w:t>
      </w:r>
      <w:r w:rsidR="00D725F8">
        <w:rPr>
          <w:rFonts w:ascii="Arial" w:hAnsi="Arial" w:cs="Arial"/>
        </w:rPr>
        <w:t xml:space="preserve"> </w:t>
      </w:r>
      <w:r w:rsidRPr="0084256C">
        <w:rPr>
          <w:rFonts w:ascii="Arial" w:hAnsi="Arial" w:cs="Arial"/>
          <w:spacing w:val="-2"/>
        </w:rPr>
        <w:t>general</w:t>
      </w:r>
      <w:r w:rsidR="008F290E">
        <w:rPr>
          <w:rFonts w:ascii="Arial" w:hAnsi="Arial" w:cs="Arial"/>
        </w:rPr>
        <w:t xml:space="preserve"> </w:t>
      </w:r>
      <w:r w:rsidRPr="0084256C">
        <w:rPr>
          <w:rFonts w:ascii="Arial" w:hAnsi="Arial" w:cs="Arial"/>
          <w:spacing w:val="-10"/>
        </w:rPr>
        <w:t>a</w:t>
      </w:r>
      <w:r w:rsidR="00D725F8">
        <w:rPr>
          <w:rFonts w:ascii="Arial" w:hAnsi="Arial" w:cs="Arial"/>
        </w:rPr>
        <w:t xml:space="preserve"> </w:t>
      </w:r>
      <w:r w:rsidRPr="0084256C">
        <w:rPr>
          <w:rFonts w:ascii="Arial" w:hAnsi="Arial" w:cs="Arial"/>
          <w:spacing w:val="-4"/>
        </w:rPr>
        <w:t xml:space="preserve">los </w:t>
      </w:r>
      <w:r w:rsidRPr="0084256C">
        <w:rPr>
          <w:rFonts w:ascii="Arial" w:hAnsi="Arial" w:cs="Arial"/>
        </w:rPr>
        <w:t>CUOTAPARTISTAS de dicha comisión.</w:t>
      </w:r>
    </w:p>
    <w:p w14:paraId="1E0D4FF6" w14:textId="77777777" w:rsidR="004970AA" w:rsidRPr="0084256C" w:rsidRDefault="004970AA">
      <w:pPr>
        <w:pStyle w:val="Textoindependiente"/>
        <w:spacing w:before="69"/>
        <w:rPr>
          <w:rFonts w:ascii="Arial" w:hAnsi="Arial" w:cs="Arial"/>
        </w:rPr>
      </w:pPr>
    </w:p>
    <w:p w14:paraId="7FC147A9" w14:textId="68AB5198" w:rsidR="004970AA" w:rsidRPr="0084256C" w:rsidRDefault="00ED5558" w:rsidP="00597D6C">
      <w:pPr>
        <w:pStyle w:val="Prrafodelista"/>
        <w:numPr>
          <w:ilvl w:val="0"/>
          <w:numId w:val="12"/>
        </w:numPr>
        <w:tabs>
          <w:tab w:val="left" w:pos="142"/>
        </w:tabs>
        <w:ind w:left="142" w:right="136" w:firstLine="0"/>
        <w:rPr>
          <w:rFonts w:ascii="Arial" w:hAnsi="Arial" w:cs="Arial"/>
        </w:rPr>
      </w:pPr>
      <w:r w:rsidRPr="0084256C">
        <w:rPr>
          <w:rFonts w:ascii="Arial" w:hAnsi="Arial" w:cs="Arial"/>
          <w:b/>
        </w:rPr>
        <w:lastRenderedPageBreak/>
        <w:t xml:space="preserve">COMISIÓN DE RESCATE: </w:t>
      </w:r>
      <w:r w:rsidRPr="0084256C">
        <w:rPr>
          <w:rFonts w:ascii="Arial" w:hAnsi="Arial" w:cs="Arial"/>
        </w:rPr>
        <w:t>La comisión de rescate básica correspondiente a las cuotapar</w:t>
      </w:r>
      <w:r w:rsidR="003B0751">
        <w:rPr>
          <w:rFonts w:ascii="Arial" w:hAnsi="Arial" w:cs="Arial"/>
        </w:rPr>
        <w:t xml:space="preserve">tes será por un total de hasta </w:t>
      </w:r>
      <w:r w:rsidR="00487EB9">
        <w:rPr>
          <w:rFonts w:ascii="Arial" w:hAnsi="Arial" w:cs="Arial"/>
        </w:rPr>
        <w:t>5</w:t>
      </w:r>
      <w:r w:rsidRPr="0084256C">
        <w:rPr>
          <w:rFonts w:ascii="Arial" w:hAnsi="Arial" w:cs="Arial"/>
        </w:rPr>
        <w:t>% del monto rescatado (más el Impuesto al Valor Agregado, de corresponder) respecto de todas las clases de cuotapartes. En cualquier momento</w:t>
      </w:r>
      <w:r w:rsidRPr="0084256C">
        <w:rPr>
          <w:rFonts w:ascii="Arial" w:hAnsi="Arial" w:cs="Arial"/>
          <w:spacing w:val="-14"/>
        </w:rPr>
        <w:t xml:space="preserve"> </w:t>
      </w:r>
      <w:r w:rsidRPr="0084256C">
        <w:rPr>
          <w:rFonts w:ascii="Arial" w:hAnsi="Arial" w:cs="Arial"/>
        </w:rPr>
        <w:t>se</w:t>
      </w:r>
      <w:r w:rsidRPr="0084256C">
        <w:rPr>
          <w:rFonts w:ascii="Arial" w:hAnsi="Arial" w:cs="Arial"/>
          <w:spacing w:val="-14"/>
        </w:rPr>
        <w:t xml:space="preserve"> </w:t>
      </w:r>
      <w:r w:rsidRPr="0084256C">
        <w:rPr>
          <w:rFonts w:ascii="Arial" w:hAnsi="Arial" w:cs="Arial"/>
        </w:rPr>
        <w:t>podrá</w:t>
      </w:r>
      <w:r w:rsidRPr="0084256C">
        <w:rPr>
          <w:rFonts w:ascii="Arial" w:hAnsi="Arial" w:cs="Arial"/>
          <w:spacing w:val="-16"/>
        </w:rPr>
        <w:t xml:space="preserve"> </w:t>
      </w:r>
      <w:r w:rsidRPr="0084256C">
        <w:rPr>
          <w:rFonts w:ascii="Arial" w:hAnsi="Arial" w:cs="Arial"/>
        </w:rPr>
        <w:t>reducir</w:t>
      </w:r>
      <w:r w:rsidRPr="0084256C">
        <w:rPr>
          <w:rFonts w:ascii="Arial" w:hAnsi="Arial" w:cs="Arial"/>
          <w:spacing w:val="-9"/>
        </w:rPr>
        <w:t xml:space="preserve"> </w:t>
      </w:r>
      <w:r w:rsidRPr="0084256C">
        <w:rPr>
          <w:rFonts w:ascii="Arial" w:hAnsi="Arial" w:cs="Arial"/>
        </w:rPr>
        <w:t>o</w:t>
      </w:r>
      <w:r w:rsidRPr="0084256C">
        <w:rPr>
          <w:rFonts w:ascii="Arial" w:hAnsi="Arial" w:cs="Arial"/>
          <w:spacing w:val="-14"/>
        </w:rPr>
        <w:t xml:space="preserve"> </w:t>
      </w:r>
      <w:r w:rsidRPr="0084256C">
        <w:rPr>
          <w:rFonts w:ascii="Arial" w:hAnsi="Arial" w:cs="Arial"/>
        </w:rPr>
        <w:t>eximir</w:t>
      </w:r>
      <w:r w:rsidRPr="0084256C">
        <w:rPr>
          <w:rFonts w:ascii="Arial" w:hAnsi="Arial" w:cs="Arial"/>
          <w:spacing w:val="-13"/>
        </w:rPr>
        <w:t xml:space="preserve"> </w:t>
      </w:r>
      <w:r w:rsidRPr="0084256C">
        <w:rPr>
          <w:rFonts w:ascii="Arial" w:hAnsi="Arial" w:cs="Arial"/>
        </w:rPr>
        <w:t>con</w:t>
      </w:r>
      <w:r w:rsidRPr="0084256C">
        <w:rPr>
          <w:rFonts w:ascii="Arial" w:hAnsi="Arial" w:cs="Arial"/>
          <w:spacing w:val="-14"/>
        </w:rPr>
        <w:t xml:space="preserve"> </w:t>
      </w:r>
      <w:r w:rsidRPr="0084256C">
        <w:rPr>
          <w:rFonts w:ascii="Arial" w:hAnsi="Arial" w:cs="Arial"/>
        </w:rPr>
        <w:t>carácter</w:t>
      </w:r>
      <w:r w:rsidRPr="0084256C">
        <w:rPr>
          <w:rFonts w:ascii="Arial" w:hAnsi="Arial" w:cs="Arial"/>
          <w:spacing w:val="-13"/>
        </w:rPr>
        <w:t xml:space="preserve"> </w:t>
      </w:r>
      <w:r w:rsidRPr="0084256C">
        <w:rPr>
          <w:rFonts w:ascii="Arial" w:hAnsi="Arial" w:cs="Arial"/>
        </w:rPr>
        <w:t>general</w:t>
      </w:r>
      <w:r w:rsidRPr="0084256C">
        <w:rPr>
          <w:rFonts w:ascii="Arial" w:hAnsi="Arial" w:cs="Arial"/>
          <w:spacing w:val="-12"/>
        </w:rPr>
        <w:t xml:space="preserve"> </w:t>
      </w:r>
      <w:r w:rsidRPr="0084256C">
        <w:rPr>
          <w:rFonts w:ascii="Arial" w:hAnsi="Arial" w:cs="Arial"/>
        </w:rPr>
        <w:t>a</w:t>
      </w:r>
      <w:r w:rsidRPr="0084256C">
        <w:rPr>
          <w:rFonts w:ascii="Arial" w:hAnsi="Arial" w:cs="Arial"/>
          <w:spacing w:val="-14"/>
        </w:rPr>
        <w:t xml:space="preserve"> </w:t>
      </w:r>
      <w:r w:rsidRPr="0084256C">
        <w:rPr>
          <w:rFonts w:ascii="Arial" w:hAnsi="Arial" w:cs="Arial"/>
        </w:rPr>
        <w:t>los</w:t>
      </w:r>
      <w:r w:rsidRPr="0084256C">
        <w:rPr>
          <w:rFonts w:ascii="Arial" w:hAnsi="Arial" w:cs="Arial"/>
          <w:spacing w:val="-14"/>
        </w:rPr>
        <w:t xml:space="preserve"> </w:t>
      </w:r>
      <w:r w:rsidRPr="0084256C">
        <w:rPr>
          <w:rFonts w:ascii="Arial" w:hAnsi="Arial" w:cs="Arial"/>
        </w:rPr>
        <w:t>CUOTAPARTISTAS</w:t>
      </w:r>
      <w:r w:rsidRPr="0084256C">
        <w:rPr>
          <w:rFonts w:ascii="Arial" w:hAnsi="Arial" w:cs="Arial"/>
          <w:spacing w:val="-12"/>
        </w:rPr>
        <w:t xml:space="preserve"> </w:t>
      </w:r>
      <w:r w:rsidRPr="0084256C">
        <w:rPr>
          <w:rFonts w:ascii="Arial" w:hAnsi="Arial" w:cs="Arial"/>
        </w:rPr>
        <w:t>de</w:t>
      </w:r>
      <w:r w:rsidRPr="0084256C">
        <w:rPr>
          <w:rFonts w:ascii="Arial" w:hAnsi="Arial" w:cs="Arial"/>
          <w:spacing w:val="-14"/>
        </w:rPr>
        <w:t xml:space="preserve"> </w:t>
      </w:r>
      <w:r w:rsidRPr="0084256C">
        <w:rPr>
          <w:rFonts w:ascii="Arial" w:hAnsi="Arial" w:cs="Arial"/>
        </w:rPr>
        <w:t xml:space="preserve">dicha </w:t>
      </w:r>
      <w:r w:rsidRPr="0084256C">
        <w:rPr>
          <w:rFonts w:ascii="Arial" w:hAnsi="Arial" w:cs="Arial"/>
          <w:spacing w:val="-2"/>
        </w:rPr>
        <w:t>comisión.</w:t>
      </w:r>
    </w:p>
    <w:p w14:paraId="21D861F8" w14:textId="77777777" w:rsidR="004970AA" w:rsidRPr="00597D6C" w:rsidRDefault="004970AA" w:rsidP="00597D6C">
      <w:pPr>
        <w:pStyle w:val="Textoindependiente"/>
        <w:spacing w:before="67"/>
        <w:rPr>
          <w:rFonts w:ascii="Arial" w:hAnsi="Arial"/>
          <w:sz w:val="32"/>
        </w:rPr>
      </w:pPr>
    </w:p>
    <w:p w14:paraId="60AD5C13" w14:textId="45239FAD" w:rsidR="00D725F8" w:rsidRPr="000633B0" w:rsidRDefault="00D725F8" w:rsidP="00662BE3">
      <w:pPr>
        <w:pStyle w:val="Prrafodelista"/>
        <w:numPr>
          <w:ilvl w:val="0"/>
          <w:numId w:val="12"/>
        </w:numPr>
        <w:ind w:left="142" w:firstLine="0"/>
        <w:rPr>
          <w:rFonts w:ascii="Arial" w:hAnsi="Arial" w:cs="Arial"/>
          <w:szCs w:val="16"/>
        </w:rPr>
      </w:pPr>
      <w:r w:rsidRPr="000917AB">
        <w:rPr>
          <w:rFonts w:ascii="Arial" w:hAnsi="Arial" w:cs="Arial"/>
          <w:b/>
          <w:szCs w:val="16"/>
        </w:rPr>
        <w:t>COMISIÓN DE COMERCIALIZACIÓN:</w:t>
      </w:r>
      <w:r w:rsidRPr="000917AB">
        <w:rPr>
          <w:rFonts w:ascii="Arial" w:hAnsi="Arial" w:cs="Arial"/>
          <w:szCs w:val="16"/>
        </w:rPr>
        <w:t xml:space="preserve"> </w:t>
      </w:r>
      <w:r w:rsidR="000633B0" w:rsidRPr="000633B0">
        <w:rPr>
          <w:rFonts w:ascii="Arial" w:hAnsi="Arial" w:cs="Arial"/>
          <w:szCs w:val="16"/>
        </w:rPr>
        <w:t>hasta el 5% sobre el monto a ser suscripto en concepto de comisión de comercialización</w:t>
      </w:r>
      <w:r w:rsidRPr="000633B0">
        <w:rPr>
          <w:rFonts w:ascii="Arial" w:hAnsi="Arial" w:cs="Arial"/>
          <w:szCs w:val="16"/>
        </w:rPr>
        <w:t xml:space="preserve">. </w:t>
      </w:r>
    </w:p>
    <w:p w14:paraId="7BC8C7FE" w14:textId="77777777" w:rsidR="00D725F8" w:rsidRPr="000917AB" w:rsidRDefault="00D725F8" w:rsidP="00597D6C">
      <w:pPr>
        <w:pStyle w:val="Prrafodelista"/>
        <w:tabs>
          <w:tab w:val="left" w:pos="385"/>
        </w:tabs>
        <w:ind w:left="142" w:right="140"/>
        <w:rPr>
          <w:rFonts w:ascii="Arial" w:hAnsi="Arial" w:cs="Arial"/>
        </w:rPr>
      </w:pPr>
    </w:p>
    <w:p w14:paraId="05332909" w14:textId="2FCC43E2" w:rsidR="004970AA" w:rsidRPr="0084256C" w:rsidRDefault="00ED5558" w:rsidP="00597D6C">
      <w:pPr>
        <w:pStyle w:val="Prrafodelista"/>
        <w:numPr>
          <w:ilvl w:val="0"/>
          <w:numId w:val="12"/>
        </w:numPr>
        <w:tabs>
          <w:tab w:val="left" w:pos="385"/>
        </w:tabs>
        <w:ind w:left="142" w:right="140" w:firstLine="0"/>
        <w:rPr>
          <w:rFonts w:ascii="Arial" w:hAnsi="Arial" w:cs="Arial"/>
        </w:rPr>
      </w:pPr>
      <w:r w:rsidRPr="0084256C">
        <w:rPr>
          <w:rFonts w:ascii="Arial" w:hAnsi="Arial" w:cs="Arial"/>
          <w:b/>
        </w:rPr>
        <w:t xml:space="preserve">COMISIÓN DE TRANSFERENCIA: </w:t>
      </w:r>
      <w:r w:rsidRPr="0084256C">
        <w:rPr>
          <w:rFonts w:ascii="Arial" w:hAnsi="Arial" w:cs="Arial"/>
        </w:rPr>
        <w:t xml:space="preserve">La comisión de transferencia será equivalente a la comisión de rescate que hubiere correspondido aplicar según lo previsto en la Sección </w:t>
      </w:r>
      <w:r w:rsidR="005F2FAC">
        <w:rPr>
          <w:rFonts w:ascii="Arial" w:hAnsi="Arial" w:cs="Arial"/>
        </w:rPr>
        <w:t>7</w:t>
      </w:r>
      <w:r w:rsidRPr="0084256C">
        <w:rPr>
          <w:rFonts w:ascii="Arial" w:hAnsi="Arial" w:cs="Arial"/>
        </w:rPr>
        <w:t xml:space="preserve"> precedente respecto de todas las clases de cuotapartes</w:t>
      </w:r>
      <w:r w:rsidR="001E2B6F">
        <w:rPr>
          <w:rFonts w:ascii="Arial" w:hAnsi="Arial" w:cs="Arial"/>
        </w:rPr>
        <w:t>.</w:t>
      </w:r>
    </w:p>
    <w:p w14:paraId="16B9EBC1" w14:textId="77777777" w:rsidR="004970AA" w:rsidRPr="0084256C" w:rsidRDefault="004970AA">
      <w:pPr>
        <w:pStyle w:val="Textoindependiente"/>
        <w:rPr>
          <w:rFonts w:ascii="Arial" w:hAnsi="Arial" w:cs="Arial"/>
        </w:rPr>
      </w:pPr>
    </w:p>
    <w:p w14:paraId="75960867" w14:textId="77777777" w:rsidR="004970AA" w:rsidRPr="0084256C" w:rsidRDefault="004970AA">
      <w:pPr>
        <w:pStyle w:val="Textoindependiente"/>
        <w:spacing w:before="68"/>
        <w:rPr>
          <w:rFonts w:ascii="Arial" w:hAnsi="Arial" w:cs="Arial"/>
        </w:rPr>
      </w:pPr>
    </w:p>
    <w:p w14:paraId="39401C2F" w14:textId="256A862F" w:rsidR="004970AA" w:rsidRPr="0084256C" w:rsidRDefault="00ED5558" w:rsidP="00E776F8">
      <w:pPr>
        <w:spacing w:line="252" w:lineRule="exact"/>
        <w:ind w:left="100"/>
        <w:jc w:val="both"/>
        <w:rPr>
          <w:rFonts w:ascii="Arial" w:hAnsi="Arial" w:cs="Arial"/>
          <w:b/>
        </w:rPr>
      </w:pPr>
      <w:r w:rsidRPr="0084256C">
        <w:rPr>
          <w:rFonts w:ascii="Arial" w:hAnsi="Arial" w:cs="Arial"/>
          <w:b/>
          <w:color w:val="000000"/>
          <w:spacing w:val="-35"/>
          <w:shd w:val="clear" w:color="auto" w:fill="D9D9D9"/>
        </w:rPr>
        <w:t xml:space="preserve"> </w:t>
      </w:r>
      <w:r w:rsidRPr="0084256C">
        <w:rPr>
          <w:rFonts w:ascii="Arial" w:hAnsi="Arial" w:cs="Arial"/>
          <w:b/>
          <w:color w:val="000000"/>
          <w:shd w:val="clear" w:color="auto" w:fill="D9D9D9"/>
        </w:rPr>
        <w:t>CAPÍTULO</w:t>
      </w:r>
      <w:r w:rsidRPr="0084256C">
        <w:rPr>
          <w:rFonts w:ascii="Arial" w:hAnsi="Arial" w:cs="Arial"/>
          <w:b/>
          <w:color w:val="000000"/>
          <w:spacing w:val="6"/>
          <w:shd w:val="clear" w:color="auto" w:fill="D9D9D9"/>
        </w:rPr>
        <w:t xml:space="preserve"> </w:t>
      </w:r>
      <w:r w:rsidRPr="0084256C">
        <w:rPr>
          <w:rFonts w:ascii="Arial" w:hAnsi="Arial" w:cs="Arial"/>
          <w:b/>
          <w:color w:val="000000"/>
          <w:shd w:val="clear" w:color="auto" w:fill="D9D9D9"/>
        </w:rPr>
        <w:t>8:</w:t>
      </w:r>
      <w:r w:rsidRPr="0084256C">
        <w:rPr>
          <w:rFonts w:ascii="Arial" w:hAnsi="Arial" w:cs="Arial"/>
          <w:b/>
          <w:color w:val="000000"/>
          <w:spacing w:val="10"/>
          <w:shd w:val="clear" w:color="auto" w:fill="D9D9D9"/>
        </w:rPr>
        <w:t xml:space="preserve"> </w:t>
      </w:r>
      <w:r w:rsidRPr="0084256C">
        <w:rPr>
          <w:rFonts w:ascii="Arial" w:hAnsi="Arial" w:cs="Arial"/>
          <w:b/>
          <w:color w:val="000000"/>
          <w:shd w:val="clear" w:color="auto" w:fill="D9D9D9"/>
        </w:rPr>
        <w:t>“LIQUIDACIÓN</w:t>
      </w:r>
      <w:r w:rsidR="00D725F8">
        <w:rPr>
          <w:rFonts w:ascii="Arial" w:hAnsi="Arial" w:cs="Arial"/>
          <w:b/>
          <w:color w:val="000000"/>
          <w:shd w:val="clear" w:color="auto" w:fill="D9D9D9"/>
        </w:rPr>
        <w:t>, FUSIÓN</w:t>
      </w:r>
      <w:r w:rsidRPr="0084256C">
        <w:rPr>
          <w:rFonts w:ascii="Arial" w:hAnsi="Arial" w:cs="Arial"/>
          <w:b/>
          <w:color w:val="000000"/>
          <w:spacing w:val="-5"/>
          <w:shd w:val="clear" w:color="auto" w:fill="D9D9D9"/>
        </w:rPr>
        <w:t xml:space="preserve"> </w:t>
      </w:r>
      <w:r w:rsidRPr="0084256C">
        <w:rPr>
          <w:rFonts w:ascii="Arial" w:hAnsi="Arial" w:cs="Arial"/>
          <w:b/>
          <w:color w:val="000000"/>
          <w:shd w:val="clear" w:color="auto" w:fill="D9D9D9"/>
        </w:rPr>
        <w:t>Y</w:t>
      </w:r>
      <w:r w:rsidRPr="0084256C">
        <w:rPr>
          <w:rFonts w:ascii="Arial" w:hAnsi="Arial" w:cs="Arial"/>
          <w:b/>
          <w:color w:val="000000"/>
          <w:spacing w:val="-8"/>
          <w:shd w:val="clear" w:color="auto" w:fill="D9D9D9"/>
        </w:rPr>
        <w:t xml:space="preserve"> </w:t>
      </w:r>
      <w:r w:rsidRPr="0084256C">
        <w:rPr>
          <w:rFonts w:ascii="Arial" w:hAnsi="Arial" w:cs="Arial"/>
          <w:b/>
          <w:color w:val="000000"/>
          <w:shd w:val="clear" w:color="auto" w:fill="D9D9D9"/>
        </w:rPr>
        <w:t>CANCELACIÓN</w:t>
      </w:r>
      <w:r w:rsidRPr="0084256C">
        <w:rPr>
          <w:rFonts w:ascii="Arial" w:hAnsi="Arial" w:cs="Arial"/>
          <w:b/>
          <w:color w:val="000000"/>
          <w:spacing w:val="-6"/>
          <w:shd w:val="clear" w:color="auto" w:fill="D9D9D9"/>
        </w:rPr>
        <w:t xml:space="preserve"> </w:t>
      </w:r>
      <w:r w:rsidRPr="0084256C">
        <w:rPr>
          <w:rFonts w:ascii="Arial" w:hAnsi="Arial" w:cs="Arial"/>
          <w:b/>
          <w:color w:val="000000"/>
          <w:shd w:val="clear" w:color="auto" w:fill="D9D9D9"/>
        </w:rPr>
        <w:t>DEL</w:t>
      </w:r>
      <w:r w:rsidRPr="0084256C">
        <w:rPr>
          <w:rFonts w:ascii="Arial" w:hAnsi="Arial" w:cs="Arial"/>
          <w:b/>
          <w:color w:val="000000"/>
          <w:spacing w:val="-5"/>
          <w:shd w:val="clear" w:color="auto" w:fill="D9D9D9"/>
        </w:rPr>
        <w:t xml:space="preserve"> </w:t>
      </w:r>
      <w:r w:rsidR="00BC3FB4">
        <w:rPr>
          <w:rFonts w:ascii="Arial" w:hAnsi="Arial" w:cs="Arial"/>
          <w:b/>
          <w:color w:val="000000"/>
          <w:spacing w:val="-2"/>
          <w:shd w:val="clear" w:color="auto" w:fill="D9D9D9"/>
        </w:rPr>
        <w:t>FCI</w:t>
      </w:r>
      <w:r w:rsidRPr="0084256C">
        <w:rPr>
          <w:rFonts w:ascii="Arial" w:hAnsi="Arial" w:cs="Arial"/>
          <w:b/>
          <w:color w:val="000000"/>
          <w:spacing w:val="-2"/>
          <w:shd w:val="clear" w:color="auto" w:fill="D9D9D9"/>
        </w:rPr>
        <w:t>”</w:t>
      </w:r>
      <w:r w:rsidRPr="0084256C">
        <w:rPr>
          <w:rFonts w:ascii="Arial" w:hAnsi="Arial" w:cs="Arial"/>
          <w:b/>
          <w:color w:val="000000"/>
          <w:spacing w:val="80"/>
          <w:w w:val="150"/>
          <w:shd w:val="clear" w:color="auto" w:fill="D9D9D9"/>
        </w:rPr>
        <w:t xml:space="preserve"> </w:t>
      </w:r>
    </w:p>
    <w:p w14:paraId="6B8616FB" w14:textId="77777777" w:rsidR="004970AA" w:rsidRPr="0084256C" w:rsidRDefault="004970AA">
      <w:pPr>
        <w:pStyle w:val="Textoindependiente"/>
        <w:rPr>
          <w:rFonts w:ascii="Arial" w:hAnsi="Arial" w:cs="Arial"/>
          <w:b/>
        </w:rPr>
      </w:pPr>
    </w:p>
    <w:p w14:paraId="122C8835" w14:textId="77777777" w:rsidR="004970AA" w:rsidRPr="0084256C" w:rsidRDefault="004970AA">
      <w:pPr>
        <w:pStyle w:val="Textoindependiente"/>
        <w:spacing w:before="66"/>
        <w:rPr>
          <w:rFonts w:ascii="Arial" w:hAnsi="Arial" w:cs="Arial"/>
          <w:b/>
        </w:rPr>
      </w:pPr>
    </w:p>
    <w:p w14:paraId="2108A078" w14:textId="10DAF49B" w:rsidR="004970AA" w:rsidRPr="000917AB" w:rsidRDefault="00ED5558" w:rsidP="00597D6C">
      <w:pPr>
        <w:pStyle w:val="Prrafodelista"/>
        <w:numPr>
          <w:ilvl w:val="0"/>
          <w:numId w:val="3"/>
        </w:numPr>
        <w:tabs>
          <w:tab w:val="left" w:pos="142"/>
        </w:tabs>
        <w:spacing w:before="1"/>
        <w:ind w:left="142" w:firstLine="0"/>
        <w:rPr>
          <w:rFonts w:ascii="Arial" w:hAnsi="Arial" w:cs="Arial"/>
        </w:rPr>
      </w:pPr>
      <w:proofErr w:type="gramStart"/>
      <w:r w:rsidRPr="0084256C">
        <w:rPr>
          <w:rFonts w:ascii="Arial" w:hAnsi="Arial" w:cs="Arial"/>
          <w:b/>
        </w:rPr>
        <w:t>HONORARIOS</w:t>
      </w:r>
      <w:r w:rsidRPr="0084256C">
        <w:rPr>
          <w:rFonts w:ascii="Arial" w:hAnsi="Arial" w:cs="Arial"/>
          <w:b/>
          <w:spacing w:val="26"/>
        </w:rPr>
        <w:t xml:space="preserve">  </w:t>
      </w:r>
      <w:r w:rsidRPr="0084256C">
        <w:rPr>
          <w:rFonts w:ascii="Arial" w:hAnsi="Arial" w:cs="Arial"/>
          <w:b/>
        </w:rPr>
        <w:t>DE</w:t>
      </w:r>
      <w:proofErr w:type="gramEnd"/>
      <w:r w:rsidR="00BC3FB4">
        <w:rPr>
          <w:rFonts w:ascii="Arial" w:hAnsi="Arial" w:cs="Arial"/>
          <w:b/>
          <w:spacing w:val="27"/>
        </w:rPr>
        <w:t xml:space="preserve"> LA GERENTE</w:t>
      </w:r>
      <w:r w:rsidR="00BC3FB4" w:rsidRPr="00597D6C">
        <w:rPr>
          <w:rFonts w:ascii="Arial" w:hAnsi="Arial"/>
          <w:b/>
          <w:spacing w:val="27"/>
        </w:rPr>
        <w:t xml:space="preserve"> </w:t>
      </w:r>
      <w:proofErr w:type="gramStart"/>
      <w:r w:rsidRPr="0084256C">
        <w:rPr>
          <w:rFonts w:ascii="Arial" w:hAnsi="Arial" w:cs="Arial"/>
          <w:b/>
        </w:rPr>
        <w:t>Y</w:t>
      </w:r>
      <w:r w:rsidRPr="0084256C">
        <w:rPr>
          <w:rFonts w:ascii="Arial" w:hAnsi="Arial" w:cs="Arial"/>
          <w:b/>
          <w:spacing w:val="26"/>
        </w:rPr>
        <w:t xml:space="preserve">  </w:t>
      </w:r>
      <w:r w:rsidR="00BC3FB4">
        <w:rPr>
          <w:rFonts w:ascii="Arial" w:hAnsi="Arial" w:cs="Arial"/>
          <w:b/>
        </w:rPr>
        <w:t>LA</w:t>
      </w:r>
      <w:proofErr w:type="gramEnd"/>
      <w:r w:rsidRPr="0084256C">
        <w:rPr>
          <w:rFonts w:ascii="Arial" w:hAnsi="Arial" w:cs="Arial"/>
          <w:b/>
          <w:spacing w:val="27"/>
        </w:rPr>
        <w:t xml:space="preserve">  </w:t>
      </w:r>
      <w:proofErr w:type="gramStart"/>
      <w:r w:rsidR="00BC3FB4">
        <w:rPr>
          <w:rFonts w:ascii="Arial" w:hAnsi="Arial" w:cs="Arial"/>
          <w:b/>
        </w:rPr>
        <w:t>DEPOSITARIA</w:t>
      </w:r>
      <w:r w:rsidR="00BC3FB4" w:rsidRPr="0084256C">
        <w:rPr>
          <w:rFonts w:ascii="Arial" w:hAnsi="Arial" w:cs="Arial"/>
          <w:b/>
          <w:spacing w:val="28"/>
        </w:rPr>
        <w:t xml:space="preserve">  </w:t>
      </w:r>
      <w:r w:rsidRPr="0084256C">
        <w:rPr>
          <w:rFonts w:ascii="Arial" w:hAnsi="Arial" w:cs="Arial"/>
          <w:b/>
        </w:rPr>
        <w:t>EN</w:t>
      </w:r>
      <w:proofErr w:type="gramEnd"/>
      <w:r w:rsidRPr="0084256C">
        <w:rPr>
          <w:rFonts w:ascii="Arial" w:hAnsi="Arial" w:cs="Arial"/>
          <w:b/>
          <w:spacing w:val="25"/>
        </w:rPr>
        <w:t xml:space="preserve">  </w:t>
      </w:r>
      <w:proofErr w:type="gramStart"/>
      <w:r w:rsidRPr="0084256C">
        <w:rPr>
          <w:rFonts w:ascii="Arial" w:hAnsi="Arial" w:cs="Arial"/>
          <w:b/>
        </w:rPr>
        <w:t>SU</w:t>
      </w:r>
      <w:r w:rsidRPr="0084256C">
        <w:rPr>
          <w:rFonts w:ascii="Arial" w:hAnsi="Arial" w:cs="Arial"/>
          <w:b/>
          <w:spacing w:val="27"/>
        </w:rPr>
        <w:t xml:space="preserve">  </w:t>
      </w:r>
      <w:r w:rsidRPr="0084256C">
        <w:rPr>
          <w:rFonts w:ascii="Arial" w:hAnsi="Arial" w:cs="Arial"/>
          <w:b/>
        </w:rPr>
        <w:t>ROL</w:t>
      </w:r>
      <w:proofErr w:type="gramEnd"/>
      <w:r w:rsidRPr="0084256C">
        <w:rPr>
          <w:rFonts w:ascii="Arial" w:hAnsi="Arial" w:cs="Arial"/>
          <w:b/>
          <w:spacing w:val="27"/>
        </w:rPr>
        <w:t xml:space="preserve">  </w:t>
      </w:r>
      <w:r w:rsidRPr="0084256C">
        <w:rPr>
          <w:rFonts w:ascii="Arial" w:hAnsi="Arial" w:cs="Arial"/>
          <w:b/>
          <w:spacing w:val="-5"/>
        </w:rPr>
        <w:t>DE</w:t>
      </w:r>
      <w:r w:rsidR="0037736A">
        <w:rPr>
          <w:rFonts w:ascii="Arial" w:hAnsi="Arial" w:cs="Arial"/>
          <w:b/>
          <w:spacing w:val="-5"/>
        </w:rPr>
        <w:t xml:space="preserve"> </w:t>
      </w:r>
      <w:r w:rsidRPr="000917AB">
        <w:rPr>
          <w:rFonts w:ascii="Arial" w:hAnsi="Arial" w:cs="Arial"/>
          <w:b/>
        </w:rPr>
        <w:t xml:space="preserve">LIQUIDADORES: </w:t>
      </w:r>
      <w:r w:rsidRPr="000917AB">
        <w:rPr>
          <w:rFonts w:ascii="Arial" w:hAnsi="Arial" w:cs="Arial"/>
        </w:rPr>
        <w:t xml:space="preserve">Hasta </w:t>
      </w:r>
      <w:r w:rsidR="00487EB9" w:rsidRPr="000917AB">
        <w:rPr>
          <w:rFonts w:ascii="Arial" w:hAnsi="Arial" w:cs="Arial"/>
        </w:rPr>
        <w:t>0,4</w:t>
      </w:r>
      <w:r w:rsidRPr="000917AB">
        <w:rPr>
          <w:rFonts w:ascii="Arial" w:hAnsi="Arial" w:cs="Arial"/>
        </w:rPr>
        <w:t xml:space="preserve">% anual del patrimonio neto del </w:t>
      </w:r>
      <w:r w:rsidR="00BC3FB4" w:rsidRPr="000917AB">
        <w:rPr>
          <w:rFonts w:ascii="Arial" w:hAnsi="Arial" w:cs="Arial"/>
        </w:rPr>
        <w:t xml:space="preserve">FCI </w:t>
      </w:r>
      <w:r w:rsidRPr="000917AB">
        <w:rPr>
          <w:rFonts w:ascii="Arial" w:hAnsi="Arial" w:cs="Arial"/>
        </w:rPr>
        <w:t>(más el Impuesto al Valor</w:t>
      </w:r>
      <w:r w:rsidRPr="000917AB">
        <w:rPr>
          <w:rFonts w:ascii="Arial" w:hAnsi="Arial" w:cs="Arial"/>
          <w:spacing w:val="-2"/>
        </w:rPr>
        <w:t xml:space="preserve"> </w:t>
      </w:r>
      <w:r w:rsidRPr="000917AB">
        <w:rPr>
          <w:rFonts w:ascii="Arial" w:hAnsi="Arial" w:cs="Arial"/>
        </w:rPr>
        <w:t>Agregado,</w:t>
      </w:r>
      <w:r w:rsidRPr="000917AB">
        <w:rPr>
          <w:rFonts w:ascii="Arial" w:hAnsi="Arial" w:cs="Arial"/>
          <w:spacing w:val="-1"/>
        </w:rPr>
        <w:t xml:space="preserve"> </w:t>
      </w:r>
      <w:r w:rsidRPr="000917AB">
        <w:rPr>
          <w:rFonts w:ascii="Arial" w:hAnsi="Arial" w:cs="Arial"/>
        </w:rPr>
        <w:t>de</w:t>
      </w:r>
      <w:r w:rsidRPr="000917AB">
        <w:rPr>
          <w:rFonts w:ascii="Arial" w:hAnsi="Arial" w:cs="Arial"/>
          <w:spacing w:val="-5"/>
        </w:rPr>
        <w:t xml:space="preserve"> </w:t>
      </w:r>
      <w:r w:rsidRPr="000917AB">
        <w:rPr>
          <w:rFonts w:ascii="Arial" w:hAnsi="Arial" w:cs="Arial"/>
        </w:rPr>
        <w:t>corresponder)</w:t>
      </w:r>
      <w:r w:rsidRPr="000917AB">
        <w:rPr>
          <w:rFonts w:ascii="Arial" w:hAnsi="Arial" w:cs="Arial"/>
          <w:spacing w:val="-4"/>
        </w:rPr>
        <w:t xml:space="preserve"> </w:t>
      </w:r>
      <w:r w:rsidRPr="000917AB">
        <w:rPr>
          <w:rFonts w:ascii="Arial" w:hAnsi="Arial" w:cs="Arial"/>
        </w:rPr>
        <w:t>para</w:t>
      </w:r>
      <w:r w:rsidRPr="000917AB">
        <w:rPr>
          <w:rFonts w:ascii="Arial" w:hAnsi="Arial" w:cs="Arial"/>
          <w:spacing w:val="-5"/>
        </w:rPr>
        <w:t xml:space="preserve"> </w:t>
      </w:r>
      <w:r w:rsidR="00BC3FB4" w:rsidRPr="000917AB">
        <w:rPr>
          <w:rFonts w:ascii="Arial" w:hAnsi="Arial" w:cs="Arial"/>
          <w:spacing w:val="-4"/>
        </w:rPr>
        <w:t>la GERENTE</w:t>
      </w:r>
      <w:r w:rsidR="00BC3FB4" w:rsidRPr="00597D6C">
        <w:rPr>
          <w:rFonts w:ascii="Arial" w:hAnsi="Arial"/>
          <w:spacing w:val="-4"/>
        </w:rPr>
        <w:t xml:space="preserve"> </w:t>
      </w:r>
      <w:r w:rsidRPr="000917AB">
        <w:rPr>
          <w:rFonts w:ascii="Arial" w:hAnsi="Arial" w:cs="Arial"/>
        </w:rPr>
        <w:t>respecto</w:t>
      </w:r>
      <w:r w:rsidRPr="000917AB">
        <w:rPr>
          <w:rFonts w:ascii="Arial" w:hAnsi="Arial" w:cs="Arial"/>
          <w:spacing w:val="-5"/>
        </w:rPr>
        <w:t xml:space="preserve"> </w:t>
      </w:r>
      <w:r w:rsidRPr="000917AB">
        <w:rPr>
          <w:rFonts w:ascii="Arial" w:hAnsi="Arial" w:cs="Arial"/>
        </w:rPr>
        <w:t>de</w:t>
      </w:r>
      <w:r w:rsidRPr="000917AB">
        <w:rPr>
          <w:rFonts w:ascii="Arial" w:hAnsi="Arial" w:cs="Arial"/>
          <w:spacing w:val="-3"/>
        </w:rPr>
        <w:t xml:space="preserve"> </w:t>
      </w:r>
      <w:r w:rsidRPr="000917AB">
        <w:rPr>
          <w:rFonts w:ascii="Arial" w:hAnsi="Arial" w:cs="Arial"/>
        </w:rPr>
        <w:t>todas</w:t>
      </w:r>
      <w:r w:rsidRPr="000917AB">
        <w:rPr>
          <w:rFonts w:ascii="Arial" w:hAnsi="Arial" w:cs="Arial"/>
          <w:spacing w:val="-5"/>
        </w:rPr>
        <w:t xml:space="preserve"> </w:t>
      </w:r>
      <w:r w:rsidRPr="000917AB">
        <w:rPr>
          <w:rFonts w:ascii="Arial" w:hAnsi="Arial" w:cs="Arial"/>
        </w:rPr>
        <w:t>las</w:t>
      </w:r>
      <w:r w:rsidRPr="000917AB">
        <w:rPr>
          <w:rFonts w:ascii="Arial" w:hAnsi="Arial" w:cs="Arial"/>
          <w:spacing w:val="-5"/>
        </w:rPr>
        <w:t xml:space="preserve"> </w:t>
      </w:r>
      <w:r w:rsidRPr="000917AB">
        <w:rPr>
          <w:rFonts w:ascii="Arial" w:hAnsi="Arial" w:cs="Arial"/>
        </w:rPr>
        <w:t>cl</w:t>
      </w:r>
      <w:r w:rsidR="003B0751" w:rsidRPr="000917AB">
        <w:rPr>
          <w:rFonts w:ascii="Arial" w:hAnsi="Arial" w:cs="Arial"/>
        </w:rPr>
        <w:t xml:space="preserve">ases de cuotapartes; y hasta </w:t>
      </w:r>
      <w:r w:rsidR="00487EB9" w:rsidRPr="000917AB">
        <w:rPr>
          <w:rFonts w:ascii="Arial" w:hAnsi="Arial" w:cs="Arial"/>
        </w:rPr>
        <w:t>0,4</w:t>
      </w:r>
      <w:r w:rsidRPr="000917AB">
        <w:rPr>
          <w:rFonts w:ascii="Arial" w:hAnsi="Arial" w:cs="Arial"/>
        </w:rPr>
        <w:t xml:space="preserve">% anual del patrimonio neto del </w:t>
      </w:r>
      <w:r w:rsidR="00BC3FB4" w:rsidRPr="000917AB">
        <w:rPr>
          <w:rFonts w:ascii="Arial" w:hAnsi="Arial" w:cs="Arial"/>
        </w:rPr>
        <w:t xml:space="preserve">FCI </w:t>
      </w:r>
      <w:r w:rsidRPr="000917AB">
        <w:rPr>
          <w:rFonts w:ascii="Arial" w:hAnsi="Arial" w:cs="Arial"/>
        </w:rPr>
        <w:t xml:space="preserve">(más el Impuesto al Valor Agregado, de corresponder) para </w:t>
      </w:r>
      <w:r w:rsidR="00BC3FB4" w:rsidRPr="000917AB">
        <w:rPr>
          <w:rFonts w:ascii="Arial" w:hAnsi="Arial" w:cs="Arial"/>
        </w:rPr>
        <w:t xml:space="preserve">la DEPOSITARIA </w:t>
      </w:r>
      <w:r w:rsidRPr="000917AB">
        <w:rPr>
          <w:rFonts w:ascii="Arial" w:hAnsi="Arial" w:cs="Arial"/>
        </w:rPr>
        <w:t xml:space="preserve">respecto de todas las clases de </w:t>
      </w:r>
      <w:r w:rsidRPr="000917AB">
        <w:rPr>
          <w:rFonts w:ascii="Arial" w:hAnsi="Arial" w:cs="Arial"/>
          <w:spacing w:val="-2"/>
        </w:rPr>
        <w:t>cuotapartes.</w:t>
      </w:r>
    </w:p>
    <w:p w14:paraId="6300D284" w14:textId="77777777" w:rsidR="004970AA" w:rsidRPr="0084256C" w:rsidRDefault="004970AA">
      <w:pPr>
        <w:pStyle w:val="Textoindependiente"/>
        <w:rPr>
          <w:rFonts w:ascii="Arial" w:hAnsi="Arial" w:cs="Arial"/>
        </w:rPr>
      </w:pPr>
    </w:p>
    <w:p w14:paraId="3198F143" w14:textId="77777777" w:rsidR="004970AA" w:rsidRPr="0084256C" w:rsidRDefault="00ED5558">
      <w:pPr>
        <w:pStyle w:val="Textoindependiente"/>
        <w:spacing w:before="87"/>
        <w:rPr>
          <w:rFonts w:ascii="Arial" w:hAnsi="Arial" w:cs="Arial"/>
        </w:rPr>
      </w:pPr>
      <w:r w:rsidRPr="0084256C">
        <w:rPr>
          <w:rFonts w:ascii="Arial" w:hAnsi="Arial" w:cs="Arial"/>
          <w:noProof/>
          <w:lang w:val="es-AR" w:eastAsia="es-AR"/>
        </w:rPr>
        <mc:AlternateContent>
          <mc:Choice Requires="wps">
            <w:drawing>
              <wp:anchor distT="0" distB="0" distL="0" distR="0" simplePos="0" relativeHeight="487590400" behindDoc="1" locked="0" layoutInCell="1" allowOverlap="1" wp14:anchorId="0A386558" wp14:editId="30949C63">
                <wp:simplePos x="0" y="0"/>
                <wp:positionH relativeFrom="page">
                  <wp:posOffset>873556</wp:posOffset>
                </wp:positionH>
                <wp:positionV relativeFrom="paragraph">
                  <wp:posOffset>216815</wp:posOffset>
                </wp:positionV>
                <wp:extent cx="5626100" cy="32194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0" cy="321945"/>
                        </a:xfrm>
                        <a:prstGeom prst="rect">
                          <a:avLst/>
                        </a:prstGeom>
                        <a:solidFill>
                          <a:srgbClr val="D9D9D9"/>
                        </a:solidFill>
                      </wps:spPr>
                      <wps:txbx>
                        <w:txbxContent>
                          <w:p w14:paraId="6CE95EDD" w14:textId="3221A221" w:rsidR="00332160" w:rsidRDefault="00332160">
                            <w:pPr>
                              <w:ind w:left="28"/>
                              <w:rPr>
                                <w:rFonts w:ascii="Arial" w:hAnsi="Arial"/>
                                <w:b/>
                                <w:color w:val="000000"/>
                              </w:rPr>
                            </w:pPr>
                            <w:r>
                              <w:rPr>
                                <w:rFonts w:ascii="Arial" w:hAnsi="Arial"/>
                                <w:b/>
                                <w:color w:val="000000"/>
                              </w:rPr>
                              <w:t>CAPÍTULO 9: “PUBLICIDAD Y ESTADOS CONTABLES”</w:t>
                            </w:r>
                          </w:p>
                        </w:txbxContent>
                      </wps:txbx>
                      <wps:bodyPr wrap="square" lIns="0" tIns="0" rIns="0" bIns="0" rtlCol="0">
                        <a:noAutofit/>
                      </wps:bodyPr>
                    </wps:wsp>
                  </a:graphicData>
                </a:graphic>
              </wp:anchor>
            </w:drawing>
          </mc:Choice>
          <mc:Fallback>
            <w:pict>
              <v:shape w14:anchorId="0A386558" id="Textbox 12" o:spid="_x0000_s1031" type="#_x0000_t202" style="position:absolute;margin-left:68.8pt;margin-top:17.05pt;width:443pt;height:25.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" fillcolor="#d9d9d9" stroked="f">
                <v:textbox inset="0,0,0,0">
                  <w:txbxContent>
                    <w:p w14:paraId="6CE95EDD" w14:textId="3221A221" w:rsidR="00332160" w:rsidRDefault="00332160">
                      <w:pPr>
                        <w:ind w:left="28"/>
                        <w:rPr>
                          <w:rFonts w:ascii="Arial" w:hAnsi="Arial"/>
                          <w:b/>
                          <w:color w:val="000000"/>
                        </w:rPr>
                      </w:pPr>
                      <w:r>
                        <w:rPr>
                          <w:rFonts w:ascii="Arial" w:hAnsi="Arial"/>
                          <w:b/>
                          <w:color w:val="000000"/>
                        </w:rPr>
                        <w:t>CAPÍTULO 9: “PUBLICIDAD Y ESTADOS CONTABLES”</w:t>
                      </w:r>
                    </w:p>
                  </w:txbxContent>
                </v:textbox>
                <w10:wrap type="topAndBottom" anchorx="page"/>
              </v:shape>
            </w:pict>
          </mc:Fallback>
        </mc:AlternateContent>
      </w:r>
    </w:p>
    <w:p w14:paraId="536C72FA" w14:textId="77777777" w:rsidR="004970AA" w:rsidRPr="0084256C" w:rsidRDefault="004970AA">
      <w:pPr>
        <w:pStyle w:val="Textoindependiente"/>
        <w:rPr>
          <w:rFonts w:ascii="Arial" w:hAnsi="Arial" w:cs="Arial"/>
        </w:rPr>
      </w:pPr>
    </w:p>
    <w:p w14:paraId="0283C048" w14:textId="77777777" w:rsidR="004970AA" w:rsidRPr="0084256C" w:rsidRDefault="004970AA">
      <w:pPr>
        <w:pStyle w:val="Textoindependiente"/>
        <w:spacing w:before="68"/>
        <w:rPr>
          <w:rFonts w:ascii="Arial" w:hAnsi="Arial" w:cs="Arial"/>
        </w:rPr>
      </w:pPr>
    </w:p>
    <w:p w14:paraId="13744D5F" w14:textId="3AE6AB09" w:rsidR="004970AA" w:rsidRPr="0084256C" w:rsidRDefault="00ED5558">
      <w:pPr>
        <w:pStyle w:val="Prrafodelista"/>
        <w:numPr>
          <w:ilvl w:val="0"/>
          <w:numId w:val="2"/>
        </w:numPr>
        <w:tabs>
          <w:tab w:val="left" w:pos="382"/>
        </w:tabs>
        <w:ind w:right="138" w:firstLine="0"/>
        <w:rPr>
          <w:rFonts w:ascii="Arial" w:hAnsi="Arial" w:cs="Arial"/>
        </w:rPr>
      </w:pPr>
      <w:r w:rsidRPr="0084256C">
        <w:rPr>
          <w:rFonts w:ascii="Arial" w:hAnsi="Arial" w:cs="Arial"/>
          <w:b/>
        </w:rPr>
        <w:t xml:space="preserve">CIERRE DE EJERCICIO: </w:t>
      </w:r>
      <w:r w:rsidRPr="0084256C">
        <w:rPr>
          <w:rFonts w:ascii="Arial" w:hAnsi="Arial" w:cs="Arial"/>
        </w:rPr>
        <w:t xml:space="preserve">El ejercicio económico-financiero del </w:t>
      </w:r>
      <w:r w:rsidR="00BC3FB4">
        <w:rPr>
          <w:rFonts w:ascii="Arial" w:hAnsi="Arial" w:cs="Arial"/>
        </w:rPr>
        <w:t>FCI</w:t>
      </w:r>
      <w:r w:rsidR="00BC3FB4" w:rsidRPr="0084256C">
        <w:rPr>
          <w:rFonts w:ascii="Arial" w:hAnsi="Arial" w:cs="Arial"/>
        </w:rPr>
        <w:t xml:space="preserve"> </w:t>
      </w:r>
      <w:r w:rsidRPr="0084256C">
        <w:rPr>
          <w:rFonts w:ascii="Arial" w:hAnsi="Arial" w:cs="Arial"/>
        </w:rPr>
        <w:t xml:space="preserve">cierra el 31 de </w:t>
      </w:r>
      <w:r w:rsidR="003B0751">
        <w:rPr>
          <w:rFonts w:ascii="Arial" w:hAnsi="Arial" w:cs="Arial"/>
        </w:rPr>
        <w:t>diciembre</w:t>
      </w:r>
      <w:r w:rsidRPr="0084256C">
        <w:rPr>
          <w:rFonts w:ascii="Arial" w:hAnsi="Arial" w:cs="Arial"/>
        </w:rPr>
        <w:t xml:space="preserve"> de cada año.</w:t>
      </w:r>
    </w:p>
    <w:p w14:paraId="6FC8E65D" w14:textId="77777777" w:rsidR="004970AA" w:rsidRPr="0084256C" w:rsidRDefault="004970AA">
      <w:pPr>
        <w:pStyle w:val="Textoindependiente"/>
        <w:rPr>
          <w:rFonts w:ascii="Arial" w:hAnsi="Arial" w:cs="Arial"/>
        </w:rPr>
      </w:pPr>
    </w:p>
    <w:p w14:paraId="093A7F1D" w14:textId="77777777" w:rsidR="004970AA" w:rsidRPr="0084256C" w:rsidRDefault="004970AA">
      <w:pPr>
        <w:pStyle w:val="Textoindependiente"/>
        <w:spacing w:before="68"/>
        <w:rPr>
          <w:rFonts w:ascii="Arial" w:hAnsi="Arial" w:cs="Arial"/>
        </w:rPr>
      </w:pPr>
    </w:p>
    <w:p w14:paraId="0CFA3C0D" w14:textId="72A10565" w:rsidR="00D725F8" w:rsidRDefault="00ED5558">
      <w:pPr>
        <w:pStyle w:val="Ttulo2"/>
        <w:ind w:right="136"/>
        <w:jc w:val="both"/>
        <w:rPr>
          <w:color w:val="000000"/>
          <w:spacing w:val="-7"/>
        </w:rPr>
      </w:pPr>
      <w:r w:rsidRPr="0084256C">
        <w:rPr>
          <w:color w:val="000000"/>
          <w:shd w:val="clear" w:color="auto" w:fill="D9D9D9"/>
        </w:rPr>
        <w:t>CAPÍTULO 10: “SOLUCIÓN</w:t>
      </w:r>
      <w:r w:rsidRPr="0084256C">
        <w:rPr>
          <w:color w:val="000000"/>
          <w:spacing w:val="-12"/>
          <w:shd w:val="clear" w:color="auto" w:fill="D9D9D9"/>
        </w:rPr>
        <w:t xml:space="preserve"> </w:t>
      </w:r>
      <w:r w:rsidRPr="0084256C">
        <w:rPr>
          <w:color w:val="000000"/>
          <w:shd w:val="clear" w:color="auto" w:fill="D9D9D9"/>
        </w:rPr>
        <w:t>DE</w:t>
      </w:r>
      <w:r w:rsidRPr="0084256C">
        <w:rPr>
          <w:color w:val="000000"/>
          <w:spacing w:val="-12"/>
          <w:shd w:val="clear" w:color="auto" w:fill="D9D9D9"/>
        </w:rPr>
        <w:t xml:space="preserve"> </w:t>
      </w:r>
      <w:r w:rsidRPr="0084256C">
        <w:rPr>
          <w:color w:val="000000"/>
          <w:shd w:val="clear" w:color="auto" w:fill="D9D9D9"/>
        </w:rPr>
        <w:t>DIVERGENCIAS”:</w:t>
      </w:r>
      <w:r w:rsidRPr="0084256C">
        <w:rPr>
          <w:color w:val="000000"/>
          <w:spacing w:val="-7"/>
        </w:rPr>
        <w:t xml:space="preserve"> </w:t>
      </w:r>
    </w:p>
    <w:p w14:paraId="72409391" w14:textId="77777777" w:rsidR="00D725F8" w:rsidRDefault="00D725F8" w:rsidP="000917AB">
      <w:pPr>
        <w:pStyle w:val="Ttulo2"/>
        <w:ind w:right="136"/>
        <w:jc w:val="both"/>
        <w:rPr>
          <w:color w:val="000000"/>
        </w:rPr>
      </w:pPr>
    </w:p>
    <w:p w14:paraId="2AAE359F" w14:textId="16B2013B" w:rsidR="004970AA" w:rsidRPr="00461F3D" w:rsidRDefault="00ED5558" w:rsidP="00597D6C">
      <w:pPr>
        <w:pStyle w:val="Ttulo2"/>
        <w:ind w:right="136"/>
        <w:jc w:val="both"/>
      </w:pPr>
      <w:r w:rsidRPr="003C1E8E">
        <w:rPr>
          <w:b w:val="0"/>
          <w:color w:val="000000"/>
        </w:rPr>
        <w:t>Para</w:t>
      </w:r>
      <w:r w:rsidRPr="003C1E8E">
        <w:rPr>
          <w:b w:val="0"/>
          <w:color w:val="000000"/>
          <w:spacing w:val="-12"/>
        </w:rPr>
        <w:t xml:space="preserve"> </w:t>
      </w:r>
      <w:r w:rsidRPr="003C1E8E">
        <w:rPr>
          <w:b w:val="0"/>
          <w:color w:val="000000"/>
        </w:rPr>
        <w:t>el</w:t>
      </w:r>
      <w:r w:rsidRPr="00E776F8">
        <w:rPr>
          <w:b w:val="0"/>
          <w:color w:val="000000"/>
          <w:spacing w:val="-12"/>
        </w:rPr>
        <w:t xml:space="preserve"> </w:t>
      </w:r>
      <w:r w:rsidRPr="00E776F8">
        <w:rPr>
          <w:b w:val="0"/>
          <w:color w:val="000000"/>
          <w:spacing w:val="-4"/>
        </w:rPr>
        <w:t>caso</w:t>
      </w:r>
      <w:r w:rsidR="00D725F8" w:rsidRPr="00E776F8">
        <w:rPr>
          <w:b w:val="0"/>
          <w:color w:val="000000"/>
          <w:spacing w:val="-4"/>
        </w:rPr>
        <w:t xml:space="preserve"> </w:t>
      </w:r>
      <w:r w:rsidRPr="00597D6C">
        <w:rPr>
          <w:b w:val="0"/>
        </w:rPr>
        <w:t xml:space="preserve">de que surgiere alguna divergencia entre los CUOTAPARTISTAS y </w:t>
      </w:r>
      <w:r w:rsidR="00BC3FB4" w:rsidRPr="000917AB">
        <w:rPr>
          <w:b w:val="0"/>
        </w:rPr>
        <w:t>la GERENTE</w:t>
      </w:r>
      <w:r w:rsidR="00BC3FB4" w:rsidRPr="00597D6C">
        <w:rPr>
          <w:b w:val="0"/>
        </w:rPr>
        <w:t xml:space="preserve"> </w:t>
      </w:r>
      <w:r w:rsidRPr="00597D6C">
        <w:rPr>
          <w:b w:val="0"/>
        </w:rPr>
        <w:t xml:space="preserve">y/o </w:t>
      </w:r>
      <w:r w:rsidR="00BC3FB4" w:rsidRPr="000917AB">
        <w:rPr>
          <w:b w:val="0"/>
        </w:rPr>
        <w:t>la DEPOSITARIA</w:t>
      </w:r>
      <w:r w:rsidR="00BC3FB4" w:rsidRPr="00597D6C">
        <w:rPr>
          <w:b w:val="0"/>
        </w:rPr>
        <w:t xml:space="preserve"> </w:t>
      </w:r>
      <w:r w:rsidRPr="00597D6C">
        <w:rPr>
          <w:b w:val="0"/>
        </w:rPr>
        <w:t>respecto de la interpretación del REGLAMENTO y/o los derechos y obligaciones de los CUOTAPARTISTAS, y la divergencia no pudiere ser solucionada de buena fe por las partes, la controversia será sometida a la decisión final e inapelable del Tribunal</w:t>
      </w:r>
      <w:r w:rsidRPr="00597D6C">
        <w:rPr>
          <w:b w:val="0"/>
          <w:spacing w:val="-1"/>
        </w:rPr>
        <w:t xml:space="preserve"> </w:t>
      </w:r>
      <w:r w:rsidRPr="00597D6C">
        <w:rPr>
          <w:b w:val="0"/>
        </w:rPr>
        <w:t>Arbitral</w:t>
      </w:r>
      <w:r w:rsidRPr="00597D6C">
        <w:rPr>
          <w:b w:val="0"/>
          <w:spacing w:val="-1"/>
        </w:rPr>
        <w:t xml:space="preserve"> </w:t>
      </w:r>
      <w:r w:rsidRPr="00597D6C">
        <w:rPr>
          <w:b w:val="0"/>
        </w:rPr>
        <w:t xml:space="preserve">de la Bolsa de Comercio de Buenos Aires, sin perjuicio de la intervención que pudiere corresponderle a la CNV. No </w:t>
      </w:r>
      <w:proofErr w:type="gramStart"/>
      <w:r w:rsidRPr="00597D6C">
        <w:rPr>
          <w:b w:val="0"/>
        </w:rPr>
        <w:t>obstante</w:t>
      </w:r>
      <w:proofErr w:type="gramEnd"/>
      <w:r w:rsidRPr="00597D6C">
        <w:rPr>
          <w:b w:val="0"/>
        </w:rPr>
        <w:t xml:space="preserve"> lo anterior, los CUOTAPARTISTAS también tendrán el derecho de optar por acudir a los tribunales judiciales competentes.</w:t>
      </w:r>
    </w:p>
    <w:p w14:paraId="784BE05C" w14:textId="77777777" w:rsidR="004970AA" w:rsidRPr="0084256C" w:rsidRDefault="004970AA">
      <w:pPr>
        <w:pStyle w:val="Textoindependiente"/>
        <w:rPr>
          <w:rFonts w:ascii="Arial" w:hAnsi="Arial" w:cs="Arial"/>
        </w:rPr>
      </w:pPr>
    </w:p>
    <w:p w14:paraId="5670588A" w14:textId="77777777" w:rsidR="004970AA" w:rsidRPr="0084256C" w:rsidRDefault="00ED5558">
      <w:pPr>
        <w:pStyle w:val="Textoindependiente"/>
        <w:spacing w:before="90"/>
        <w:rPr>
          <w:rFonts w:ascii="Arial" w:hAnsi="Arial" w:cs="Arial"/>
        </w:rPr>
      </w:pPr>
      <w:r w:rsidRPr="0084256C">
        <w:rPr>
          <w:rFonts w:ascii="Arial" w:hAnsi="Arial" w:cs="Arial"/>
          <w:noProof/>
          <w:lang w:val="es-AR" w:eastAsia="es-AR"/>
        </w:rPr>
        <mc:AlternateContent>
          <mc:Choice Requires="wps">
            <w:drawing>
              <wp:anchor distT="0" distB="0" distL="0" distR="0" simplePos="0" relativeHeight="487590912" behindDoc="1" locked="0" layoutInCell="1" allowOverlap="1" wp14:anchorId="50405D60" wp14:editId="504B1CCB">
                <wp:simplePos x="0" y="0"/>
                <wp:positionH relativeFrom="page">
                  <wp:posOffset>873556</wp:posOffset>
                </wp:positionH>
                <wp:positionV relativeFrom="paragraph">
                  <wp:posOffset>219041</wp:posOffset>
                </wp:positionV>
                <wp:extent cx="5626100" cy="3200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0" cy="320040"/>
                        </a:xfrm>
                        <a:prstGeom prst="rect">
                          <a:avLst/>
                        </a:prstGeom>
                        <a:solidFill>
                          <a:srgbClr val="D9D9D9"/>
                        </a:solidFill>
                      </wps:spPr>
                      <wps:txbx>
                        <w:txbxContent>
                          <w:p w14:paraId="3E2138C4" w14:textId="4F559CC3" w:rsidR="00332160" w:rsidRDefault="00332160">
                            <w:pPr>
                              <w:ind w:left="28"/>
                              <w:rPr>
                                <w:rFonts w:ascii="Arial" w:hAnsi="Arial"/>
                                <w:b/>
                                <w:color w:val="000000"/>
                              </w:rPr>
                            </w:pPr>
                            <w:r>
                              <w:rPr>
                                <w:rFonts w:ascii="Arial" w:hAnsi="Arial"/>
                                <w:b/>
                                <w:color w:val="000000"/>
                              </w:rPr>
                              <w:t>CAPÍTULO 1</w:t>
                            </w:r>
                            <w:r w:rsidR="00D725F8">
                              <w:rPr>
                                <w:rFonts w:ascii="Arial" w:hAnsi="Arial"/>
                                <w:b/>
                                <w:color w:val="000000"/>
                              </w:rPr>
                              <w:t>1</w:t>
                            </w:r>
                            <w:r>
                              <w:rPr>
                                <w:rFonts w:ascii="Arial" w:hAnsi="Arial"/>
                                <w:b/>
                                <w:color w:val="000000"/>
                              </w:rPr>
                              <w:t xml:space="preserve">: </w:t>
                            </w:r>
                            <w:r w:rsidR="00D725F8">
                              <w:rPr>
                                <w:rFonts w:ascii="Arial" w:hAnsi="Arial"/>
                                <w:b/>
                                <w:color w:val="000000"/>
                              </w:rPr>
                              <w:t>CUESTIONES</w:t>
                            </w:r>
                            <w:r>
                              <w:rPr>
                                <w:rFonts w:ascii="Arial" w:hAnsi="Arial"/>
                                <w:b/>
                                <w:color w:val="000000"/>
                              </w:rPr>
                              <w:t xml:space="preserve"> ADICIONALES RELACIONADAS CON CUESTIONES NO CONTEMPLADAS EN LOS CAPÍTULOS ANTERIORES:</w:t>
                            </w:r>
                          </w:p>
                        </w:txbxContent>
                      </wps:txbx>
                      <wps:bodyPr wrap="square" lIns="0" tIns="0" rIns="0" bIns="0" rtlCol="0">
                        <a:noAutofit/>
                      </wps:bodyPr>
                    </wps:wsp>
                  </a:graphicData>
                </a:graphic>
              </wp:anchor>
            </w:drawing>
          </mc:Choice>
          <mc:Fallback>
            <w:pict>
              <v:shape w14:anchorId="50405D60" id="Textbox 13" o:spid="_x0000_s1032" type="#_x0000_t202" style="position:absolute;margin-left:68.8pt;margin-top:17.25pt;width:443pt;height:25.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" fillcolor="#d9d9d9" stroked="f">
                <v:textbox inset="0,0,0,0">
                  <w:txbxContent>
                    <w:p w14:paraId="3E2138C4" w14:textId="4F559CC3" w:rsidR="00332160" w:rsidRDefault="00332160">
                      <w:pPr>
                        <w:ind w:left="28"/>
                        <w:rPr>
                          <w:rFonts w:ascii="Arial" w:hAnsi="Arial"/>
                          <w:b/>
                          <w:color w:val="000000"/>
                        </w:rPr>
                      </w:pPr>
                      <w:r>
                        <w:rPr>
                          <w:rFonts w:ascii="Arial" w:hAnsi="Arial"/>
                          <w:b/>
                          <w:color w:val="000000"/>
                        </w:rPr>
                        <w:t>CAPÍTULO 1</w:t>
                      </w:r>
                      <w:r w:rsidR="00D725F8">
                        <w:rPr>
                          <w:rFonts w:ascii="Arial" w:hAnsi="Arial"/>
                          <w:b/>
                          <w:color w:val="000000"/>
                        </w:rPr>
                        <w:t>1</w:t>
                      </w:r>
                      <w:r>
                        <w:rPr>
                          <w:rFonts w:ascii="Arial" w:hAnsi="Arial"/>
                          <w:b/>
                          <w:color w:val="000000"/>
                        </w:rPr>
                        <w:t xml:space="preserve">: </w:t>
                      </w:r>
                      <w:r w:rsidR="00D725F8">
                        <w:rPr>
                          <w:rFonts w:ascii="Arial" w:hAnsi="Arial"/>
                          <w:b/>
                          <w:color w:val="000000"/>
                        </w:rPr>
                        <w:t>CUESTIONES</w:t>
                      </w:r>
                      <w:r>
                        <w:rPr>
                          <w:rFonts w:ascii="Arial" w:hAnsi="Arial"/>
                          <w:b/>
                          <w:color w:val="000000"/>
                        </w:rPr>
                        <w:t xml:space="preserve"> ADICIONALES RELACIONADAS CON CUESTIONES NO CONTEMPLADAS EN LOS CAPÍTULOS ANTERIORES:</w:t>
                      </w:r>
                    </w:p>
                  </w:txbxContent>
                </v:textbox>
                <w10:wrap type="topAndBottom" anchorx="page"/>
              </v:shape>
            </w:pict>
          </mc:Fallback>
        </mc:AlternateContent>
      </w:r>
    </w:p>
    <w:p w14:paraId="2F0185F8" w14:textId="77777777" w:rsidR="004970AA" w:rsidRPr="0084256C" w:rsidRDefault="004970AA">
      <w:pPr>
        <w:pStyle w:val="Textoindependiente"/>
        <w:rPr>
          <w:rFonts w:ascii="Arial" w:hAnsi="Arial" w:cs="Arial"/>
        </w:rPr>
      </w:pPr>
    </w:p>
    <w:p w14:paraId="687D3AC8" w14:textId="77777777" w:rsidR="004970AA" w:rsidRPr="0084256C" w:rsidRDefault="004970AA">
      <w:pPr>
        <w:pStyle w:val="Textoindependiente"/>
        <w:spacing w:before="70"/>
        <w:rPr>
          <w:rFonts w:ascii="Arial" w:hAnsi="Arial" w:cs="Arial"/>
        </w:rPr>
      </w:pPr>
    </w:p>
    <w:p w14:paraId="2744F3A2" w14:textId="3AE7BE14" w:rsidR="004970AA" w:rsidRPr="000917AB" w:rsidRDefault="00ED5558" w:rsidP="00597D6C">
      <w:pPr>
        <w:pStyle w:val="Prrafodelista"/>
        <w:numPr>
          <w:ilvl w:val="1"/>
          <w:numId w:val="14"/>
        </w:numPr>
        <w:tabs>
          <w:tab w:val="left" w:pos="0"/>
        </w:tabs>
        <w:ind w:left="142" w:right="135" w:firstLine="0"/>
        <w:rPr>
          <w:rFonts w:ascii="Arial" w:hAnsi="Arial" w:cs="Arial"/>
          <w:b/>
        </w:rPr>
      </w:pPr>
      <w:r w:rsidRPr="000917AB">
        <w:rPr>
          <w:rFonts w:ascii="Arial" w:hAnsi="Arial" w:cs="Arial"/>
          <w:b/>
        </w:rPr>
        <w:t xml:space="preserve">ADVERTENCIA: </w:t>
      </w:r>
      <w:r w:rsidRPr="000917AB">
        <w:rPr>
          <w:rFonts w:ascii="Arial" w:hAnsi="Arial" w:cs="Arial"/>
        </w:rPr>
        <w:t xml:space="preserve">Cada CUOTAPARTISTA, por el solo hecho de la suscripción de cuotapartes del </w:t>
      </w:r>
      <w:r w:rsidR="00BC3FB4" w:rsidRPr="000917AB">
        <w:rPr>
          <w:rFonts w:ascii="Arial" w:hAnsi="Arial" w:cs="Arial"/>
        </w:rPr>
        <w:t>FCI</w:t>
      </w:r>
      <w:r w:rsidRPr="000917AB">
        <w:rPr>
          <w:rFonts w:ascii="Arial" w:hAnsi="Arial" w:cs="Arial"/>
        </w:rPr>
        <w:t xml:space="preserve">, reconoce y acepta que la inversión en el </w:t>
      </w:r>
      <w:r w:rsidR="00BC3FB4" w:rsidRPr="000917AB">
        <w:rPr>
          <w:rFonts w:ascii="Arial" w:hAnsi="Arial" w:cs="Arial"/>
        </w:rPr>
        <w:t xml:space="preserve">FCI </w:t>
      </w:r>
      <w:r w:rsidRPr="000917AB">
        <w:rPr>
          <w:rFonts w:ascii="Arial" w:hAnsi="Arial" w:cs="Arial"/>
        </w:rPr>
        <w:t>se encuentra sujeta</w:t>
      </w:r>
      <w:r w:rsidRPr="000917AB">
        <w:rPr>
          <w:rFonts w:ascii="Arial" w:hAnsi="Arial" w:cs="Arial"/>
          <w:spacing w:val="-1"/>
        </w:rPr>
        <w:t xml:space="preserve"> </w:t>
      </w:r>
      <w:r w:rsidRPr="000917AB">
        <w:rPr>
          <w:rFonts w:ascii="Arial" w:hAnsi="Arial" w:cs="Arial"/>
        </w:rPr>
        <w:t>a</w:t>
      </w:r>
      <w:r w:rsidRPr="000917AB">
        <w:rPr>
          <w:rFonts w:ascii="Arial" w:hAnsi="Arial" w:cs="Arial"/>
          <w:spacing w:val="-2"/>
        </w:rPr>
        <w:t xml:space="preserve"> </w:t>
      </w:r>
      <w:r w:rsidRPr="000917AB">
        <w:rPr>
          <w:rFonts w:ascii="Arial" w:hAnsi="Arial" w:cs="Arial"/>
        </w:rPr>
        <w:t>una</w:t>
      </w:r>
      <w:r w:rsidRPr="000917AB">
        <w:rPr>
          <w:rFonts w:ascii="Arial" w:hAnsi="Arial" w:cs="Arial"/>
          <w:spacing w:val="-2"/>
        </w:rPr>
        <w:t xml:space="preserve"> </w:t>
      </w:r>
      <w:r w:rsidRPr="000917AB">
        <w:rPr>
          <w:rFonts w:ascii="Arial" w:hAnsi="Arial" w:cs="Arial"/>
        </w:rPr>
        <w:t>serie de</w:t>
      </w:r>
      <w:r w:rsidRPr="000917AB">
        <w:rPr>
          <w:rFonts w:ascii="Arial" w:hAnsi="Arial" w:cs="Arial"/>
          <w:spacing w:val="-4"/>
        </w:rPr>
        <w:t xml:space="preserve"> </w:t>
      </w:r>
      <w:r w:rsidRPr="000917AB">
        <w:rPr>
          <w:rFonts w:ascii="Arial" w:hAnsi="Arial" w:cs="Arial"/>
        </w:rPr>
        <w:t>riesgos particulares, propios de</w:t>
      </w:r>
      <w:r w:rsidRPr="000917AB">
        <w:rPr>
          <w:rFonts w:ascii="Arial" w:hAnsi="Arial" w:cs="Arial"/>
          <w:spacing w:val="-2"/>
        </w:rPr>
        <w:t xml:space="preserve"> </w:t>
      </w:r>
      <w:r w:rsidRPr="000917AB">
        <w:rPr>
          <w:rFonts w:ascii="Arial" w:hAnsi="Arial" w:cs="Arial"/>
        </w:rPr>
        <w:t>la</w:t>
      </w:r>
      <w:r w:rsidRPr="000917AB">
        <w:rPr>
          <w:rFonts w:ascii="Arial" w:hAnsi="Arial" w:cs="Arial"/>
          <w:spacing w:val="-2"/>
        </w:rPr>
        <w:t xml:space="preserve"> </w:t>
      </w:r>
      <w:r w:rsidRPr="000917AB">
        <w:rPr>
          <w:rFonts w:ascii="Arial" w:hAnsi="Arial" w:cs="Arial"/>
        </w:rPr>
        <w:t>naturaleza</w:t>
      </w:r>
      <w:r w:rsidRPr="000917AB">
        <w:rPr>
          <w:rFonts w:ascii="Arial" w:hAnsi="Arial" w:cs="Arial"/>
          <w:spacing w:val="-2"/>
        </w:rPr>
        <w:t xml:space="preserve"> </w:t>
      </w:r>
      <w:r w:rsidRPr="000917AB">
        <w:rPr>
          <w:rFonts w:ascii="Arial" w:hAnsi="Arial" w:cs="Arial"/>
        </w:rPr>
        <w:t>y</w:t>
      </w:r>
      <w:r w:rsidRPr="000917AB">
        <w:rPr>
          <w:rFonts w:ascii="Arial" w:hAnsi="Arial" w:cs="Arial"/>
          <w:spacing w:val="-1"/>
        </w:rPr>
        <w:t xml:space="preserve"> </w:t>
      </w:r>
      <w:r w:rsidRPr="000917AB">
        <w:rPr>
          <w:rFonts w:ascii="Arial" w:hAnsi="Arial" w:cs="Arial"/>
        </w:rPr>
        <w:t>características</w:t>
      </w:r>
      <w:r w:rsidRPr="000917AB">
        <w:rPr>
          <w:rFonts w:ascii="Arial" w:hAnsi="Arial" w:cs="Arial"/>
          <w:spacing w:val="-2"/>
        </w:rPr>
        <w:t xml:space="preserve"> </w:t>
      </w:r>
      <w:r w:rsidRPr="000917AB">
        <w:rPr>
          <w:rFonts w:ascii="Arial" w:hAnsi="Arial" w:cs="Arial"/>
        </w:rPr>
        <w:t>de</w:t>
      </w:r>
      <w:r w:rsidRPr="000917AB">
        <w:rPr>
          <w:rFonts w:ascii="Arial" w:hAnsi="Arial" w:cs="Arial"/>
          <w:spacing w:val="-2"/>
        </w:rPr>
        <w:t xml:space="preserve"> </w:t>
      </w:r>
      <w:r w:rsidRPr="000917AB">
        <w:rPr>
          <w:rFonts w:ascii="Arial" w:hAnsi="Arial" w:cs="Arial"/>
        </w:rPr>
        <w:t>los activos</w:t>
      </w:r>
      <w:r w:rsidRPr="000917AB">
        <w:rPr>
          <w:rFonts w:ascii="Arial" w:hAnsi="Arial" w:cs="Arial"/>
          <w:spacing w:val="-8"/>
        </w:rPr>
        <w:t xml:space="preserve"> </w:t>
      </w:r>
      <w:r w:rsidRPr="000917AB">
        <w:rPr>
          <w:rFonts w:ascii="Arial" w:hAnsi="Arial" w:cs="Arial"/>
        </w:rPr>
        <w:t>en</w:t>
      </w:r>
      <w:r w:rsidRPr="000917AB">
        <w:rPr>
          <w:rFonts w:ascii="Arial" w:hAnsi="Arial" w:cs="Arial"/>
          <w:spacing w:val="-9"/>
        </w:rPr>
        <w:t xml:space="preserve"> </w:t>
      </w:r>
      <w:r w:rsidRPr="000917AB">
        <w:rPr>
          <w:rFonts w:ascii="Arial" w:hAnsi="Arial" w:cs="Arial"/>
        </w:rPr>
        <w:t>los</w:t>
      </w:r>
      <w:r w:rsidRPr="000917AB">
        <w:rPr>
          <w:rFonts w:ascii="Arial" w:hAnsi="Arial" w:cs="Arial"/>
          <w:spacing w:val="-9"/>
        </w:rPr>
        <w:t xml:space="preserve"> </w:t>
      </w:r>
      <w:r w:rsidRPr="000917AB">
        <w:rPr>
          <w:rFonts w:ascii="Arial" w:hAnsi="Arial" w:cs="Arial"/>
        </w:rPr>
        <w:t>que</w:t>
      </w:r>
      <w:r w:rsidRPr="000917AB">
        <w:rPr>
          <w:rFonts w:ascii="Arial" w:hAnsi="Arial" w:cs="Arial"/>
          <w:spacing w:val="-9"/>
        </w:rPr>
        <w:t xml:space="preserve"> </w:t>
      </w:r>
      <w:r w:rsidRPr="000917AB">
        <w:rPr>
          <w:rFonts w:ascii="Arial" w:hAnsi="Arial" w:cs="Arial"/>
        </w:rPr>
        <w:t>éste</w:t>
      </w:r>
      <w:r w:rsidRPr="000917AB">
        <w:rPr>
          <w:rFonts w:ascii="Arial" w:hAnsi="Arial" w:cs="Arial"/>
          <w:spacing w:val="-8"/>
        </w:rPr>
        <w:t xml:space="preserve"> </w:t>
      </w:r>
      <w:r w:rsidRPr="000917AB">
        <w:rPr>
          <w:rFonts w:ascii="Arial" w:hAnsi="Arial" w:cs="Arial"/>
        </w:rPr>
        <w:t>invierte,</w:t>
      </w:r>
      <w:r w:rsidRPr="000917AB">
        <w:rPr>
          <w:rFonts w:ascii="Arial" w:hAnsi="Arial" w:cs="Arial"/>
          <w:spacing w:val="-8"/>
        </w:rPr>
        <w:t xml:space="preserve"> </w:t>
      </w:r>
      <w:r w:rsidRPr="000917AB">
        <w:rPr>
          <w:rFonts w:ascii="Arial" w:hAnsi="Arial" w:cs="Arial"/>
        </w:rPr>
        <w:t>de</w:t>
      </w:r>
      <w:r w:rsidRPr="000917AB">
        <w:rPr>
          <w:rFonts w:ascii="Arial" w:hAnsi="Arial" w:cs="Arial"/>
          <w:spacing w:val="-9"/>
        </w:rPr>
        <w:t xml:space="preserve"> </w:t>
      </w:r>
      <w:r w:rsidRPr="000917AB">
        <w:rPr>
          <w:rFonts w:ascii="Arial" w:hAnsi="Arial" w:cs="Arial"/>
        </w:rPr>
        <w:t>los</w:t>
      </w:r>
      <w:r w:rsidRPr="000917AB">
        <w:rPr>
          <w:rFonts w:ascii="Arial" w:hAnsi="Arial" w:cs="Arial"/>
          <w:spacing w:val="-11"/>
        </w:rPr>
        <w:t xml:space="preserve"> </w:t>
      </w:r>
      <w:r w:rsidRPr="000917AB">
        <w:rPr>
          <w:rFonts w:ascii="Arial" w:hAnsi="Arial" w:cs="Arial"/>
        </w:rPr>
        <w:t>mercados</w:t>
      </w:r>
      <w:r w:rsidRPr="000917AB">
        <w:rPr>
          <w:rFonts w:ascii="Arial" w:hAnsi="Arial" w:cs="Arial"/>
          <w:spacing w:val="-9"/>
        </w:rPr>
        <w:t xml:space="preserve"> </w:t>
      </w:r>
      <w:r w:rsidRPr="000917AB">
        <w:rPr>
          <w:rFonts w:ascii="Arial" w:hAnsi="Arial" w:cs="Arial"/>
        </w:rPr>
        <w:t>financieros,</w:t>
      </w:r>
      <w:r w:rsidRPr="000917AB">
        <w:rPr>
          <w:rFonts w:ascii="Arial" w:hAnsi="Arial" w:cs="Arial"/>
          <w:spacing w:val="-7"/>
        </w:rPr>
        <w:t xml:space="preserve"> </w:t>
      </w:r>
      <w:r w:rsidRPr="000917AB">
        <w:rPr>
          <w:rFonts w:ascii="Arial" w:hAnsi="Arial" w:cs="Arial"/>
        </w:rPr>
        <w:t>de</w:t>
      </w:r>
      <w:r w:rsidRPr="000917AB">
        <w:rPr>
          <w:rFonts w:ascii="Arial" w:hAnsi="Arial" w:cs="Arial"/>
          <w:spacing w:val="-9"/>
        </w:rPr>
        <w:t xml:space="preserve"> </w:t>
      </w:r>
      <w:r w:rsidRPr="000917AB">
        <w:rPr>
          <w:rFonts w:ascii="Arial" w:hAnsi="Arial" w:cs="Arial"/>
        </w:rPr>
        <w:t>capitales</w:t>
      </w:r>
      <w:r w:rsidRPr="000917AB">
        <w:rPr>
          <w:rFonts w:ascii="Arial" w:hAnsi="Arial" w:cs="Arial"/>
          <w:spacing w:val="-9"/>
        </w:rPr>
        <w:t xml:space="preserve"> </w:t>
      </w:r>
      <w:r w:rsidRPr="000917AB">
        <w:rPr>
          <w:rFonts w:ascii="Arial" w:hAnsi="Arial" w:cs="Arial"/>
        </w:rPr>
        <w:t>y</w:t>
      </w:r>
      <w:r w:rsidRPr="000917AB">
        <w:rPr>
          <w:rFonts w:ascii="Arial" w:hAnsi="Arial" w:cs="Arial"/>
          <w:spacing w:val="-8"/>
        </w:rPr>
        <w:t xml:space="preserve"> </w:t>
      </w:r>
      <w:r w:rsidRPr="000917AB">
        <w:rPr>
          <w:rFonts w:ascii="Arial" w:hAnsi="Arial" w:cs="Arial"/>
        </w:rPr>
        <w:t>de</w:t>
      </w:r>
      <w:r w:rsidRPr="000917AB">
        <w:rPr>
          <w:rFonts w:ascii="Arial" w:hAnsi="Arial" w:cs="Arial"/>
          <w:spacing w:val="-9"/>
        </w:rPr>
        <w:t xml:space="preserve"> </w:t>
      </w:r>
      <w:r w:rsidRPr="000917AB">
        <w:rPr>
          <w:rFonts w:ascii="Arial" w:hAnsi="Arial" w:cs="Arial"/>
        </w:rPr>
        <w:t>cambios,</w:t>
      </w:r>
      <w:r w:rsidRPr="000917AB">
        <w:rPr>
          <w:rFonts w:ascii="Arial" w:hAnsi="Arial" w:cs="Arial"/>
          <w:spacing w:val="-8"/>
        </w:rPr>
        <w:t xml:space="preserve"> </w:t>
      </w:r>
      <w:r w:rsidRPr="000917AB">
        <w:rPr>
          <w:rFonts w:ascii="Arial" w:hAnsi="Arial" w:cs="Arial"/>
        </w:rPr>
        <w:t xml:space="preserve">de modificaciones en las regulaciones y normas e interpretaciones impositivas, así como de la operatividad de los sistemas de telecomunicaciones, todo lo cual puede incidir negativamente en la operatoria, en la capacidad de realizar operaciones de inversión o desinversión o cursar órdenes para su realización, en el valor de los activos, en el rendimiento del </w:t>
      </w:r>
      <w:r w:rsidR="00BC3FB4" w:rsidRPr="000917AB">
        <w:rPr>
          <w:rFonts w:ascii="Arial" w:hAnsi="Arial" w:cs="Arial"/>
        </w:rPr>
        <w:t xml:space="preserve">FCI </w:t>
      </w:r>
      <w:r w:rsidRPr="000917AB">
        <w:rPr>
          <w:rFonts w:ascii="Arial" w:hAnsi="Arial" w:cs="Arial"/>
        </w:rPr>
        <w:t>y, en consecuencia, en la inversión realizada por los CUOTAPARTISTAS</w:t>
      </w:r>
      <w:r w:rsidRPr="000917AB">
        <w:rPr>
          <w:rFonts w:ascii="Arial" w:hAnsi="Arial" w:cs="Arial"/>
          <w:spacing w:val="-3"/>
        </w:rPr>
        <w:t xml:space="preserve"> </w:t>
      </w:r>
      <w:r w:rsidRPr="000917AB">
        <w:rPr>
          <w:rFonts w:ascii="Arial" w:hAnsi="Arial" w:cs="Arial"/>
        </w:rPr>
        <w:t>(incluyendo,</w:t>
      </w:r>
      <w:r w:rsidRPr="000917AB">
        <w:rPr>
          <w:rFonts w:ascii="Arial" w:hAnsi="Arial" w:cs="Arial"/>
          <w:spacing w:val="-2"/>
        </w:rPr>
        <w:t xml:space="preserve"> </w:t>
      </w:r>
      <w:r w:rsidRPr="000917AB">
        <w:rPr>
          <w:rFonts w:ascii="Arial" w:hAnsi="Arial" w:cs="Arial"/>
        </w:rPr>
        <w:t>sin</w:t>
      </w:r>
      <w:r w:rsidRPr="000917AB">
        <w:rPr>
          <w:rFonts w:ascii="Arial" w:hAnsi="Arial" w:cs="Arial"/>
          <w:spacing w:val="-5"/>
        </w:rPr>
        <w:t xml:space="preserve"> </w:t>
      </w:r>
      <w:r w:rsidRPr="000917AB">
        <w:rPr>
          <w:rFonts w:ascii="Arial" w:hAnsi="Arial" w:cs="Arial"/>
        </w:rPr>
        <w:t>limitación,</w:t>
      </w:r>
      <w:r w:rsidRPr="000917AB">
        <w:rPr>
          <w:rFonts w:ascii="Arial" w:hAnsi="Arial" w:cs="Arial"/>
          <w:spacing w:val="-4"/>
        </w:rPr>
        <w:t xml:space="preserve"> </w:t>
      </w:r>
      <w:r w:rsidRPr="000917AB">
        <w:rPr>
          <w:rFonts w:ascii="Arial" w:hAnsi="Arial" w:cs="Arial"/>
        </w:rPr>
        <w:t>la</w:t>
      </w:r>
      <w:r w:rsidRPr="000917AB">
        <w:rPr>
          <w:rFonts w:ascii="Arial" w:hAnsi="Arial" w:cs="Arial"/>
          <w:spacing w:val="-3"/>
        </w:rPr>
        <w:t xml:space="preserve"> </w:t>
      </w:r>
      <w:r w:rsidRPr="000917AB">
        <w:rPr>
          <w:rFonts w:ascii="Arial" w:hAnsi="Arial" w:cs="Arial"/>
        </w:rPr>
        <w:t>pérdida</w:t>
      </w:r>
      <w:r w:rsidRPr="000917AB">
        <w:rPr>
          <w:rFonts w:ascii="Arial" w:hAnsi="Arial" w:cs="Arial"/>
          <w:spacing w:val="-3"/>
        </w:rPr>
        <w:t xml:space="preserve"> </w:t>
      </w:r>
      <w:r w:rsidRPr="000917AB">
        <w:rPr>
          <w:rFonts w:ascii="Arial" w:hAnsi="Arial" w:cs="Arial"/>
        </w:rPr>
        <w:t>del</w:t>
      </w:r>
      <w:r w:rsidRPr="000917AB">
        <w:rPr>
          <w:rFonts w:ascii="Arial" w:hAnsi="Arial" w:cs="Arial"/>
          <w:spacing w:val="-4"/>
        </w:rPr>
        <w:t xml:space="preserve"> </w:t>
      </w:r>
      <w:r w:rsidRPr="000917AB">
        <w:rPr>
          <w:rFonts w:ascii="Arial" w:hAnsi="Arial" w:cs="Arial"/>
        </w:rPr>
        <w:t>capital</w:t>
      </w:r>
      <w:r w:rsidRPr="000917AB">
        <w:rPr>
          <w:rFonts w:ascii="Arial" w:hAnsi="Arial" w:cs="Arial"/>
          <w:spacing w:val="-4"/>
        </w:rPr>
        <w:t xml:space="preserve"> </w:t>
      </w:r>
      <w:r w:rsidRPr="000917AB">
        <w:rPr>
          <w:rFonts w:ascii="Arial" w:hAnsi="Arial" w:cs="Arial"/>
        </w:rPr>
        <w:t>invertido</w:t>
      </w:r>
      <w:r w:rsidRPr="000917AB">
        <w:rPr>
          <w:rFonts w:ascii="Arial" w:hAnsi="Arial" w:cs="Arial"/>
          <w:spacing w:val="-3"/>
        </w:rPr>
        <w:t xml:space="preserve"> </w:t>
      </w:r>
      <w:r w:rsidRPr="000917AB">
        <w:rPr>
          <w:rFonts w:ascii="Arial" w:hAnsi="Arial" w:cs="Arial"/>
        </w:rPr>
        <w:t>al</w:t>
      </w:r>
      <w:r w:rsidRPr="000917AB">
        <w:rPr>
          <w:rFonts w:ascii="Arial" w:hAnsi="Arial" w:cs="Arial"/>
          <w:spacing w:val="-4"/>
        </w:rPr>
        <w:t xml:space="preserve"> </w:t>
      </w:r>
      <w:r w:rsidRPr="000917AB">
        <w:rPr>
          <w:rFonts w:ascii="Arial" w:hAnsi="Arial" w:cs="Arial"/>
        </w:rPr>
        <w:t xml:space="preserve">momento de suscribir cuotapartes del </w:t>
      </w:r>
      <w:r w:rsidR="00BC3FB4" w:rsidRPr="000917AB">
        <w:rPr>
          <w:rFonts w:ascii="Arial" w:hAnsi="Arial" w:cs="Arial"/>
        </w:rPr>
        <w:t>FCI</w:t>
      </w:r>
      <w:r w:rsidRPr="000917AB">
        <w:rPr>
          <w:rFonts w:ascii="Arial" w:hAnsi="Arial" w:cs="Arial"/>
        </w:rPr>
        <w:t>). Los potenciales inversores, previo a la suscripción de</w:t>
      </w:r>
      <w:r w:rsidRPr="000917AB">
        <w:rPr>
          <w:rFonts w:ascii="Arial" w:hAnsi="Arial" w:cs="Arial"/>
          <w:spacing w:val="-11"/>
        </w:rPr>
        <w:t xml:space="preserve"> </w:t>
      </w:r>
      <w:r w:rsidRPr="000917AB">
        <w:rPr>
          <w:rFonts w:ascii="Arial" w:hAnsi="Arial" w:cs="Arial"/>
        </w:rPr>
        <w:t>Cuotapartes,</w:t>
      </w:r>
      <w:r w:rsidRPr="000917AB">
        <w:rPr>
          <w:rFonts w:ascii="Arial" w:hAnsi="Arial" w:cs="Arial"/>
          <w:spacing w:val="-11"/>
        </w:rPr>
        <w:t xml:space="preserve"> </w:t>
      </w:r>
      <w:r w:rsidRPr="000917AB">
        <w:rPr>
          <w:rFonts w:ascii="Arial" w:hAnsi="Arial" w:cs="Arial"/>
        </w:rPr>
        <w:t>deben</w:t>
      </w:r>
      <w:r w:rsidRPr="000917AB">
        <w:rPr>
          <w:rFonts w:ascii="Arial" w:hAnsi="Arial" w:cs="Arial"/>
          <w:spacing w:val="-11"/>
        </w:rPr>
        <w:t xml:space="preserve"> </w:t>
      </w:r>
      <w:r w:rsidRPr="000917AB">
        <w:rPr>
          <w:rFonts w:ascii="Arial" w:hAnsi="Arial" w:cs="Arial"/>
        </w:rPr>
        <w:t>leer</w:t>
      </w:r>
      <w:r w:rsidRPr="000917AB">
        <w:rPr>
          <w:rFonts w:ascii="Arial" w:hAnsi="Arial" w:cs="Arial"/>
          <w:spacing w:val="-10"/>
        </w:rPr>
        <w:t xml:space="preserve"> </w:t>
      </w:r>
      <w:r w:rsidRPr="000917AB">
        <w:rPr>
          <w:rFonts w:ascii="Arial" w:hAnsi="Arial" w:cs="Arial"/>
        </w:rPr>
        <w:t>cuidadosamente</w:t>
      </w:r>
      <w:r w:rsidRPr="000917AB">
        <w:rPr>
          <w:rFonts w:ascii="Arial" w:hAnsi="Arial" w:cs="Arial"/>
          <w:spacing w:val="-12"/>
        </w:rPr>
        <w:t xml:space="preserve"> </w:t>
      </w:r>
      <w:r w:rsidRPr="000917AB">
        <w:rPr>
          <w:rFonts w:ascii="Arial" w:hAnsi="Arial" w:cs="Arial"/>
        </w:rPr>
        <w:t>los</w:t>
      </w:r>
      <w:r w:rsidRPr="000917AB">
        <w:rPr>
          <w:rFonts w:ascii="Arial" w:hAnsi="Arial" w:cs="Arial"/>
          <w:spacing w:val="-12"/>
        </w:rPr>
        <w:t xml:space="preserve"> </w:t>
      </w:r>
      <w:r w:rsidRPr="000917AB">
        <w:rPr>
          <w:rFonts w:ascii="Arial" w:hAnsi="Arial" w:cs="Arial"/>
        </w:rPr>
        <w:t>términos</w:t>
      </w:r>
      <w:r w:rsidRPr="000917AB">
        <w:rPr>
          <w:rFonts w:ascii="Arial" w:hAnsi="Arial" w:cs="Arial"/>
          <w:spacing w:val="-12"/>
        </w:rPr>
        <w:t xml:space="preserve"> </w:t>
      </w:r>
      <w:r w:rsidRPr="000917AB">
        <w:rPr>
          <w:rFonts w:ascii="Arial" w:hAnsi="Arial" w:cs="Arial"/>
        </w:rPr>
        <w:t>del</w:t>
      </w:r>
      <w:r w:rsidRPr="000917AB">
        <w:rPr>
          <w:rFonts w:ascii="Arial" w:hAnsi="Arial" w:cs="Arial"/>
          <w:spacing w:val="-11"/>
        </w:rPr>
        <w:t xml:space="preserve"> </w:t>
      </w:r>
      <w:r w:rsidRPr="000917AB">
        <w:rPr>
          <w:rFonts w:ascii="Arial" w:hAnsi="Arial" w:cs="Arial"/>
        </w:rPr>
        <w:t>presente</w:t>
      </w:r>
      <w:r w:rsidRPr="000917AB">
        <w:rPr>
          <w:rFonts w:ascii="Arial" w:hAnsi="Arial" w:cs="Arial"/>
          <w:spacing w:val="-9"/>
        </w:rPr>
        <w:t xml:space="preserve"> </w:t>
      </w:r>
      <w:r w:rsidRPr="000917AB">
        <w:rPr>
          <w:rFonts w:ascii="Arial" w:hAnsi="Arial" w:cs="Arial"/>
        </w:rPr>
        <w:t>REGLAMENTO,</w:t>
      </w:r>
      <w:r w:rsidRPr="000917AB">
        <w:rPr>
          <w:rFonts w:ascii="Arial" w:hAnsi="Arial" w:cs="Arial"/>
          <w:spacing w:val="-11"/>
        </w:rPr>
        <w:t xml:space="preserve"> </w:t>
      </w:r>
      <w:r w:rsidRPr="000917AB">
        <w:rPr>
          <w:rFonts w:ascii="Arial" w:hAnsi="Arial" w:cs="Arial"/>
        </w:rPr>
        <w:t xml:space="preserve">del que se entregará copia a toda persona que lo solicite. </w:t>
      </w:r>
      <w:r w:rsidRPr="000917AB">
        <w:rPr>
          <w:rFonts w:ascii="Arial" w:hAnsi="Arial" w:cs="Arial"/>
          <w:b/>
        </w:rPr>
        <w:t xml:space="preserve">TODA PERSONA QUE CONTEMPLE INVERTIR EN EL </w:t>
      </w:r>
      <w:r w:rsidR="00BC3FB4" w:rsidRPr="000917AB">
        <w:rPr>
          <w:rFonts w:ascii="Arial" w:hAnsi="Arial" w:cs="Arial"/>
          <w:b/>
        </w:rPr>
        <w:t xml:space="preserve">FCI </w:t>
      </w:r>
      <w:r w:rsidRPr="000917AB">
        <w:rPr>
          <w:rFonts w:ascii="Arial" w:hAnsi="Arial" w:cs="Arial"/>
          <w:b/>
        </w:rPr>
        <w:t>DEBERÁ REALIZAR, ANTES DE DECIDIR DICHA INVERSION, Y SE CONSIDERARÁ QUE ASÍ LO HA HECHO, SU PROPIA INVESTIGACIÓN</w:t>
      </w:r>
      <w:r w:rsidRPr="000917AB">
        <w:rPr>
          <w:rFonts w:ascii="Arial" w:hAnsi="Arial" w:cs="Arial"/>
          <w:b/>
          <w:spacing w:val="-14"/>
        </w:rPr>
        <w:t xml:space="preserve"> </w:t>
      </w:r>
      <w:r w:rsidRPr="000917AB">
        <w:rPr>
          <w:rFonts w:ascii="Arial" w:hAnsi="Arial" w:cs="Arial"/>
          <w:b/>
        </w:rPr>
        <w:t>SOBRE</w:t>
      </w:r>
      <w:r w:rsidRPr="000917AB">
        <w:rPr>
          <w:rFonts w:ascii="Arial" w:hAnsi="Arial" w:cs="Arial"/>
          <w:b/>
          <w:spacing w:val="-14"/>
        </w:rPr>
        <w:t xml:space="preserve"> </w:t>
      </w:r>
      <w:r w:rsidRPr="000917AB">
        <w:rPr>
          <w:rFonts w:ascii="Arial" w:hAnsi="Arial" w:cs="Arial"/>
          <w:b/>
        </w:rPr>
        <w:t>EL</w:t>
      </w:r>
      <w:r w:rsidRPr="000917AB">
        <w:rPr>
          <w:rFonts w:ascii="Arial" w:hAnsi="Arial" w:cs="Arial"/>
          <w:b/>
          <w:spacing w:val="-13"/>
        </w:rPr>
        <w:t xml:space="preserve"> </w:t>
      </w:r>
      <w:r w:rsidRPr="000917AB">
        <w:rPr>
          <w:rFonts w:ascii="Arial" w:hAnsi="Arial" w:cs="Arial"/>
          <w:b/>
        </w:rPr>
        <w:t>MISMO</w:t>
      </w:r>
      <w:r w:rsidRPr="000917AB">
        <w:rPr>
          <w:rFonts w:ascii="Arial" w:hAnsi="Arial" w:cs="Arial"/>
          <w:b/>
          <w:spacing w:val="-14"/>
        </w:rPr>
        <w:t xml:space="preserve"> </w:t>
      </w:r>
      <w:r w:rsidRPr="000917AB">
        <w:rPr>
          <w:rFonts w:ascii="Arial" w:hAnsi="Arial" w:cs="Arial"/>
          <w:b/>
        </w:rPr>
        <w:t>Y</w:t>
      </w:r>
      <w:r w:rsidRPr="000917AB">
        <w:rPr>
          <w:rFonts w:ascii="Arial" w:hAnsi="Arial" w:cs="Arial"/>
          <w:b/>
          <w:spacing w:val="-14"/>
        </w:rPr>
        <w:t xml:space="preserve"> </w:t>
      </w:r>
      <w:r w:rsidRPr="000917AB">
        <w:rPr>
          <w:rFonts w:ascii="Arial" w:hAnsi="Arial" w:cs="Arial"/>
          <w:b/>
        </w:rPr>
        <w:t>LA</w:t>
      </w:r>
      <w:r w:rsidRPr="000917AB">
        <w:rPr>
          <w:rFonts w:ascii="Arial" w:hAnsi="Arial" w:cs="Arial"/>
          <w:b/>
          <w:spacing w:val="-12"/>
        </w:rPr>
        <w:t xml:space="preserve"> </w:t>
      </w:r>
      <w:r w:rsidRPr="000917AB">
        <w:rPr>
          <w:rFonts w:ascii="Arial" w:hAnsi="Arial" w:cs="Arial"/>
          <w:b/>
        </w:rPr>
        <w:t>POLÍTICA</w:t>
      </w:r>
      <w:r w:rsidRPr="000917AB">
        <w:rPr>
          <w:rFonts w:ascii="Arial" w:hAnsi="Arial" w:cs="Arial"/>
          <w:b/>
          <w:spacing w:val="-14"/>
        </w:rPr>
        <w:t xml:space="preserve"> </w:t>
      </w:r>
      <w:r w:rsidRPr="000917AB">
        <w:rPr>
          <w:rFonts w:ascii="Arial" w:hAnsi="Arial" w:cs="Arial"/>
          <w:b/>
        </w:rPr>
        <w:t>DE</w:t>
      </w:r>
      <w:r w:rsidRPr="000917AB">
        <w:rPr>
          <w:rFonts w:ascii="Arial" w:hAnsi="Arial" w:cs="Arial"/>
          <w:b/>
          <w:spacing w:val="-14"/>
        </w:rPr>
        <w:t xml:space="preserve"> </w:t>
      </w:r>
      <w:r w:rsidRPr="000917AB">
        <w:rPr>
          <w:rFonts w:ascii="Arial" w:hAnsi="Arial" w:cs="Arial"/>
          <w:b/>
        </w:rPr>
        <w:t>INVERSIONES,</w:t>
      </w:r>
      <w:r w:rsidRPr="000917AB">
        <w:rPr>
          <w:rFonts w:ascii="Arial" w:hAnsi="Arial" w:cs="Arial"/>
          <w:b/>
          <w:spacing w:val="-14"/>
        </w:rPr>
        <w:t xml:space="preserve"> </w:t>
      </w:r>
      <w:r w:rsidRPr="000917AB">
        <w:rPr>
          <w:rFonts w:ascii="Arial" w:hAnsi="Arial" w:cs="Arial"/>
          <w:b/>
        </w:rPr>
        <w:t xml:space="preserve">INCLUYENDO LOS </w:t>
      </w:r>
      <w:r w:rsidRPr="000917AB">
        <w:rPr>
          <w:rFonts w:ascii="Arial" w:hAnsi="Arial" w:cs="Arial"/>
          <w:b/>
        </w:rPr>
        <w:lastRenderedPageBreak/>
        <w:t>BENEFICIOS Y RIESGOS INHERENTES A DICHA DECISIÓN DE INVERSIÓN Y SUS CONSECUENCIAS IMPOSITIVAS Y LEGALES.</w:t>
      </w:r>
    </w:p>
    <w:p w14:paraId="1B4353B0" w14:textId="77777777" w:rsidR="004970AA" w:rsidRPr="0084256C" w:rsidRDefault="004970AA">
      <w:pPr>
        <w:pStyle w:val="Textoindependiente"/>
        <w:rPr>
          <w:rFonts w:ascii="Arial" w:hAnsi="Arial" w:cs="Arial"/>
          <w:b/>
        </w:rPr>
      </w:pPr>
    </w:p>
    <w:p w14:paraId="00EE4582" w14:textId="77777777" w:rsidR="004970AA" w:rsidRPr="0084256C" w:rsidRDefault="004970AA">
      <w:pPr>
        <w:pStyle w:val="Textoindependiente"/>
        <w:spacing w:before="67"/>
        <w:rPr>
          <w:rFonts w:ascii="Arial" w:hAnsi="Arial" w:cs="Arial"/>
          <w:b/>
        </w:rPr>
      </w:pPr>
    </w:p>
    <w:p w14:paraId="4FED330A" w14:textId="6773EB51" w:rsidR="004970AA" w:rsidRPr="000917AB" w:rsidRDefault="00ED5558" w:rsidP="00597D6C">
      <w:pPr>
        <w:pStyle w:val="Prrafodelista"/>
        <w:numPr>
          <w:ilvl w:val="1"/>
          <w:numId w:val="14"/>
        </w:numPr>
        <w:tabs>
          <w:tab w:val="left" w:pos="142"/>
        </w:tabs>
        <w:ind w:left="142" w:right="137" w:firstLine="0"/>
        <w:rPr>
          <w:rFonts w:ascii="Arial" w:hAnsi="Arial" w:cs="Arial"/>
        </w:rPr>
      </w:pPr>
      <w:r w:rsidRPr="000917AB">
        <w:rPr>
          <w:rFonts w:ascii="Arial" w:hAnsi="Arial" w:cs="Arial"/>
        </w:rPr>
        <w:t>En</w:t>
      </w:r>
      <w:r w:rsidRPr="000917AB">
        <w:rPr>
          <w:rFonts w:ascii="Arial" w:hAnsi="Arial" w:cs="Arial"/>
          <w:spacing w:val="-4"/>
        </w:rPr>
        <w:t xml:space="preserve"> </w:t>
      </w:r>
      <w:r w:rsidRPr="000917AB">
        <w:rPr>
          <w:rFonts w:ascii="Arial" w:hAnsi="Arial" w:cs="Arial"/>
        </w:rPr>
        <w:t>el</w:t>
      </w:r>
      <w:r w:rsidRPr="000917AB">
        <w:rPr>
          <w:rFonts w:ascii="Arial" w:hAnsi="Arial" w:cs="Arial"/>
          <w:spacing w:val="-5"/>
        </w:rPr>
        <w:t xml:space="preserve"> </w:t>
      </w:r>
      <w:r w:rsidRPr="000917AB">
        <w:rPr>
          <w:rFonts w:ascii="Arial" w:hAnsi="Arial" w:cs="Arial"/>
        </w:rPr>
        <w:t>supuesto</w:t>
      </w:r>
      <w:r w:rsidRPr="000917AB">
        <w:rPr>
          <w:rFonts w:ascii="Arial" w:hAnsi="Arial" w:cs="Arial"/>
          <w:spacing w:val="-4"/>
        </w:rPr>
        <w:t xml:space="preserve"> </w:t>
      </w:r>
      <w:r w:rsidRPr="000917AB">
        <w:rPr>
          <w:rFonts w:ascii="Arial" w:hAnsi="Arial" w:cs="Arial"/>
        </w:rPr>
        <w:t>que</w:t>
      </w:r>
      <w:r w:rsidRPr="000917AB">
        <w:rPr>
          <w:rFonts w:ascii="Arial" w:hAnsi="Arial" w:cs="Arial"/>
          <w:spacing w:val="-6"/>
        </w:rPr>
        <w:t xml:space="preserve"> </w:t>
      </w:r>
      <w:r w:rsidRPr="000917AB">
        <w:rPr>
          <w:rFonts w:ascii="Arial" w:hAnsi="Arial" w:cs="Arial"/>
        </w:rPr>
        <w:t>sea</w:t>
      </w:r>
      <w:r w:rsidRPr="000917AB">
        <w:rPr>
          <w:rFonts w:ascii="Arial" w:hAnsi="Arial" w:cs="Arial"/>
          <w:spacing w:val="-4"/>
        </w:rPr>
        <w:t xml:space="preserve"> </w:t>
      </w:r>
      <w:r w:rsidRPr="000917AB">
        <w:rPr>
          <w:rFonts w:ascii="Arial" w:hAnsi="Arial" w:cs="Arial"/>
        </w:rPr>
        <w:t>aceptada</w:t>
      </w:r>
      <w:r w:rsidRPr="000917AB">
        <w:rPr>
          <w:rFonts w:ascii="Arial" w:hAnsi="Arial" w:cs="Arial"/>
          <w:spacing w:val="-4"/>
        </w:rPr>
        <w:t xml:space="preserve"> </w:t>
      </w:r>
      <w:r w:rsidRPr="000917AB">
        <w:rPr>
          <w:rFonts w:ascii="Arial" w:hAnsi="Arial" w:cs="Arial"/>
        </w:rPr>
        <w:t>la</w:t>
      </w:r>
      <w:r w:rsidRPr="000917AB">
        <w:rPr>
          <w:rFonts w:ascii="Arial" w:hAnsi="Arial" w:cs="Arial"/>
          <w:spacing w:val="-4"/>
        </w:rPr>
        <w:t xml:space="preserve"> </w:t>
      </w:r>
      <w:r w:rsidRPr="000917AB">
        <w:rPr>
          <w:rFonts w:ascii="Arial" w:hAnsi="Arial" w:cs="Arial"/>
        </w:rPr>
        <w:t>solicitud</w:t>
      </w:r>
      <w:r w:rsidRPr="000917AB">
        <w:rPr>
          <w:rFonts w:ascii="Arial" w:hAnsi="Arial" w:cs="Arial"/>
          <w:spacing w:val="-4"/>
        </w:rPr>
        <w:t xml:space="preserve"> </w:t>
      </w:r>
      <w:r w:rsidRPr="000917AB">
        <w:rPr>
          <w:rFonts w:ascii="Arial" w:hAnsi="Arial" w:cs="Arial"/>
        </w:rPr>
        <w:t>de</w:t>
      </w:r>
      <w:r w:rsidRPr="000917AB">
        <w:rPr>
          <w:rFonts w:ascii="Arial" w:hAnsi="Arial" w:cs="Arial"/>
          <w:spacing w:val="-4"/>
        </w:rPr>
        <w:t xml:space="preserve"> </w:t>
      </w:r>
      <w:r w:rsidRPr="000917AB">
        <w:rPr>
          <w:rFonts w:ascii="Arial" w:hAnsi="Arial" w:cs="Arial"/>
        </w:rPr>
        <w:t>suscripción,</w:t>
      </w:r>
      <w:r w:rsidRPr="000917AB">
        <w:rPr>
          <w:rFonts w:ascii="Arial" w:hAnsi="Arial" w:cs="Arial"/>
          <w:spacing w:val="-3"/>
        </w:rPr>
        <w:t xml:space="preserve"> </w:t>
      </w:r>
      <w:r w:rsidRPr="000917AB">
        <w:rPr>
          <w:rFonts w:ascii="Arial" w:hAnsi="Arial" w:cs="Arial"/>
        </w:rPr>
        <w:t>deberá</w:t>
      </w:r>
      <w:r w:rsidRPr="000917AB">
        <w:rPr>
          <w:rFonts w:ascii="Arial" w:hAnsi="Arial" w:cs="Arial"/>
          <w:spacing w:val="-6"/>
        </w:rPr>
        <w:t xml:space="preserve"> </w:t>
      </w:r>
      <w:r w:rsidRPr="000917AB">
        <w:rPr>
          <w:rFonts w:ascii="Arial" w:hAnsi="Arial" w:cs="Arial"/>
        </w:rPr>
        <w:t>emitirse</w:t>
      </w:r>
      <w:r w:rsidRPr="000917AB">
        <w:rPr>
          <w:rFonts w:ascii="Arial" w:hAnsi="Arial" w:cs="Arial"/>
          <w:spacing w:val="-4"/>
        </w:rPr>
        <w:t xml:space="preserve"> </w:t>
      </w:r>
      <w:r w:rsidRPr="000917AB">
        <w:rPr>
          <w:rFonts w:ascii="Arial" w:hAnsi="Arial" w:cs="Arial"/>
        </w:rPr>
        <w:t xml:space="preserve">durante el DÍA HÁBIL siguiente una liquidación de suscripción, en la que constará la cantidad de cuotapartes del </w:t>
      </w:r>
      <w:r w:rsidR="00BC3FB4" w:rsidRPr="000917AB">
        <w:rPr>
          <w:rFonts w:ascii="Arial" w:hAnsi="Arial" w:cs="Arial"/>
        </w:rPr>
        <w:t xml:space="preserve">FCI </w:t>
      </w:r>
      <w:r w:rsidRPr="000917AB">
        <w:rPr>
          <w:rFonts w:ascii="Arial" w:hAnsi="Arial" w:cs="Arial"/>
        </w:rPr>
        <w:t>adjudicadas.</w:t>
      </w:r>
    </w:p>
    <w:p w14:paraId="59CBE3EB" w14:textId="77777777" w:rsidR="004970AA" w:rsidRPr="0084256C" w:rsidRDefault="004970AA">
      <w:pPr>
        <w:pStyle w:val="Textoindependiente"/>
        <w:rPr>
          <w:rFonts w:ascii="Arial" w:hAnsi="Arial" w:cs="Arial"/>
        </w:rPr>
      </w:pPr>
    </w:p>
    <w:p w14:paraId="7DF39924" w14:textId="77777777" w:rsidR="004970AA" w:rsidRPr="0084256C" w:rsidRDefault="004970AA">
      <w:pPr>
        <w:pStyle w:val="Textoindependiente"/>
        <w:spacing w:before="68"/>
        <w:rPr>
          <w:rFonts w:ascii="Arial" w:hAnsi="Arial" w:cs="Arial"/>
        </w:rPr>
      </w:pPr>
    </w:p>
    <w:p w14:paraId="0546F411" w14:textId="6788C48D" w:rsidR="004970AA" w:rsidRPr="000917AB" w:rsidRDefault="00ED5558" w:rsidP="00597D6C">
      <w:pPr>
        <w:pStyle w:val="Prrafodelista"/>
        <w:numPr>
          <w:ilvl w:val="1"/>
          <w:numId w:val="14"/>
        </w:numPr>
        <w:tabs>
          <w:tab w:val="left" w:pos="142"/>
        </w:tabs>
        <w:ind w:left="142" w:right="135" w:firstLine="0"/>
        <w:rPr>
          <w:rFonts w:ascii="Arial" w:hAnsi="Arial" w:cs="Arial"/>
        </w:rPr>
      </w:pPr>
      <w:r w:rsidRPr="000917AB">
        <w:rPr>
          <w:rFonts w:ascii="Arial" w:hAnsi="Arial" w:cs="Arial"/>
          <w:b/>
        </w:rPr>
        <w:t xml:space="preserve">SOBRANTES DE SUSCRIPCION: </w:t>
      </w:r>
      <w:r w:rsidRPr="000917AB">
        <w:rPr>
          <w:rFonts w:ascii="Arial" w:hAnsi="Arial" w:cs="Arial"/>
        </w:rPr>
        <w:t>Si hubiera algún sobrante del aporte, dicho sobrante</w:t>
      </w:r>
      <w:r w:rsidRPr="000917AB">
        <w:rPr>
          <w:rFonts w:ascii="Arial" w:hAnsi="Arial" w:cs="Arial"/>
          <w:spacing w:val="-2"/>
        </w:rPr>
        <w:t xml:space="preserve"> </w:t>
      </w:r>
      <w:r w:rsidRPr="000917AB">
        <w:rPr>
          <w:rFonts w:ascii="Arial" w:hAnsi="Arial" w:cs="Arial"/>
        </w:rPr>
        <w:t>será</w:t>
      </w:r>
      <w:r w:rsidRPr="000917AB">
        <w:rPr>
          <w:rFonts w:ascii="Arial" w:hAnsi="Arial" w:cs="Arial"/>
          <w:spacing w:val="-1"/>
        </w:rPr>
        <w:t xml:space="preserve"> </w:t>
      </w:r>
      <w:r w:rsidRPr="000917AB">
        <w:rPr>
          <w:rFonts w:ascii="Arial" w:hAnsi="Arial" w:cs="Arial"/>
        </w:rPr>
        <w:t>puesto a</w:t>
      </w:r>
      <w:r w:rsidRPr="000917AB">
        <w:rPr>
          <w:rFonts w:ascii="Arial" w:hAnsi="Arial" w:cs="Arial"/>
          <w:spacing w:val="-2"/>
        </w:rPr>
        <w:t xml:space="preserve"> </w:t>
      </w:r>
      <w:r w:rsidRPr="000917AB">
        <w:rPr>
          <w:rFonts w:ascii="Arial" w:hAnsi="Arial" w:cs="Arial"/>
        </w:rPr>
        <w:t>disposición del cuotapartista.</w:t>
      </w:r>
      <w:r w:rsidRPr="000917AB">
        <w:rPr>
          <w:rFonts w:ascii="Arial" w:hAnsi="Arial" w:cs="Arial"/>
          <w:spacing w:val="-1"/>
        </w:rPr>
        <w:t xml:space="preserve"> </w:t>
      </w:r>
      <w:r w:rsidRPr="000917AB">
        <w:rPr>
          <w:rFonts w:ascii="Arial" w:hAnsi="Arial" w:cs="Arial"/>
        </w:rPr>
        <w:t>Sólo se podrá dar un destino distinto al</w:t>
      </w:r>
      <w:r w:rsidRPr="000917AB">
        <w:rPr>
          <w:rFonts w:ascii="Arial" w:hAnsi="Arial" w:cs="Arial"/>
          <w:spacing w:val="-4"/>
        </w:rPr>
        <w:t xml:space="preserve"> </w:t>
      </w:r>
      <w:r w:rsidRPr="000917AB">
        <w:rPr>
          <w:rFonts w:ascii="Arial" w:hAnsi="Arial" w:cs="Arial"/>
        </w:rPr>
        <w:t>sobrante</w:t>
      </w:r>
      <w:r w:rsidRPr="000917AB">
        <w:rPr>
          <w:rFonts w:ascii="Arial" w:hAnsi="Arial" w:cs="Arial"/>
          <w:spacing w:val="-5"/>
        </w:rPr>
        <w:t xml:space="preserve"> </w:t>
      </w:r>
      <w:r w:rsidRPr="000917AB">
        <w:rPr>
          <w:rFonts w:ascii="Arial" w:hAnsi="Arial" w:cs="Arial"/>
        </w:rPr>
        <w:t>del</w:t>
      </w:r>
      <w:r w:rsidRPr="000917AB">
        <w:rPr>
          <w:rFonts w:ascii="Arial" w:hAnsi="Arial" w:cs="Arial"/>
          <w:spacing w:val="-4"/>
        </w:rPr>
        <w:t xml:space="preserve"> </w:t>
      </w:r>
      <w:r w:rsidRPr="000917AB">
        <w:rPr>
          <w:rFonts w:ascii="Arial" w:hAnsi="Arial" w:cs="Arial"/>
        </w:rPr>
        <w:t>aporte</w:t>
      </w:r>
      <w:r w:rsidRPr="000917AB">
        <w:rPr>
          <w:rFonts w:ascii="Arial" w:hAnsi="Arial" w:cs="Arial"/>
          <w:spacing w:val="-3"/>
        </w:rPr>
        <w:t xml:space="preserve"> </w:t>
      </w:r>
      <w:r w:rsidRPr="000917AB">
        <w:rPr>
          <w:rFonts w:ascii="Arial" w:hAnsi="Arial" w:cs="Arial"/>
        </w:rPr>
        <w:t>en</w:t>
      </w:r>
      <w:r w:rsidRPr="000917AB">
        <w:rPr>
          <w:rFonts w:ascii="Arial" w:hAnsi="Arial" w:cs="Arial"/>
          <w:spacing w:val="-6"/>
        </w:rPr>
        <w:t xml:space="preserve"> </w:t>
      </w:r>
      <w:r w:rsidRPr="000917AB">
        <w:rPr>
          <w:rFonts w:ascii="Arial" w:hAnsi="Arial" w:cs="Arial"/>
        </w:rPr>
        <w:t>el</w:t>
      </w:r>
      <w:r w:rsidRPr="000917AB">
        <w:rPr>
          <w:rFonts w:ascii="Arial" w:hAnsi="Arial" w:cs="Arial"/>
          <w:spacing w:val="-4"/>
        </w:rPr>
        <w:t xml:space="preserve"> </w:t>
      </w:r>
      <w:r w:rsidRPr="000917AB">
        <w:rPr>
          <w:rFonts w:ascii="Arial" w:hAnsi="Arial" w:cs="Arial"/>
        </w:rPr>
        <w:t>caso</w:t>
      </w:r>
      <w:r w:rsidRPr="000917AB">
        <w:rPr>
          <w:rFonts w:ascii="Arial" w:hAnsi="Arial" w:cs="Arial"/>
          <w:spacing w:val="-3"/>
        </w:rPr>
        <w:t xml:space="preserve"> </w:t>
      </w:r>
      <w:r w:rsidRPr="000917AB">
        <w:rPr>
          <w:rFonts w:ascii="Arial" w:hAnsi="Arial" w:cs="Arial"/>
        </w:rPr>
        <w:t>en</w:t>
      </w:r>
      <w:r w:rsidRPr="000917AB">
        <w:rPr>
          <w:rFonts w:ascii="Arial" w:hAnsi="Arial" w:cs="Arial"/>
          <w:spacing w:val="-6"/>
        </w:rPr>
        <w:t xml:space="preserve"> </w:t>
      </w:r>
      <w:r w:rsidRPr="000917AB">
        <w:rPr>
          <w:rFonts w:ascii="Arial" w:hAnsi="Arial" w:cs="Arial"/>
        </w:rPr>
        <w:t>que</w:t>
      </w:r>
      <w:r w:rsidRPr="000917AB">
        <w:rPr>
          <w:rFonts w:ascii="Arial" w:hAnsi="Arial" w:cs="Arial"/>
          <w:spacing w:val="-3"/>
        </w:rPr>
        <w:t xml:space="preserve"> </w:t>
      </w:r>
      <w:r w:rsidRPr="000917AB">
        <w:rPr>
          <w:rFonts w:ascii="Arial" w:hAnsi="Arial" w:cs="Arial"/>
        </w:rPr>
        <w:t>haya</w:t>
      </w:r>
      <w:r w:rsidRPr="000917AB">
        <w:rPr>
          <w:rFonts w:ascii="Arial" w:hAnsi="Arial" w:cs="Arial"/>
          <w:spacing w:val="-5"/>
        </w:rPr>
        <w:t xml:space="preserve"> </w:t>
      </w:r>
      <w:r w:rsidRPr="000917AB">
        <w:rPr>
          <w:rFonts w:ascii="Arial" w:hAnsi="Arial" w:cs="Arial"/>
        </w:rPr>
        <w:t>un</w:t>
      </w:r>
      <w:r w:rsidRPr="000917AB">
        <w:rPr>
          <w:rFonts w:ascii="Arial" w:hAnsi="Arial" w:cs="Arial"/>
          <w:spacing w:val="-6"/>
        </w:rPr>
        <w:t xml:space="preserve"> </w:t>
      </w:r>
      <w:r w:rsidRPr="000917AB">
        <w:rPr>
          <w:rFonts w:ascii="Arial" w:hAnsi="Arial" w:cs="Arial"/>
        </w:rPr>
        <w:t>consentimiento</w:t>
      </w:r>
      <w:r w:rsidRPr="000917AB">
        <w:rPr>
          <w:rFonts w:ascii="Arial" w:hAnsi="Arial" w:cs="Arial"/>
          <w:spacing w:val="-5"/>
        </w:rPr>
        <w:t xml:space="preserve"> </w:t>
      </w:r>
      <w:r w:rsidRPr="000917AB">
        <w:rPr>
          <w:rFonts w:ascii="Arial" w:hAnsi="Arial" w:cs="Arial"/>
        </w:rPr>
        <w:t>expreso</w:t>
      </w:r>
      <w:r w:rsidRPr="000917AB">
        <w:rPr>
          <w:rFonts w:ascii="Arial" w:hAnsi="Arial" w:cs="Arial"/>
          <w:spacing w:val="-5"/>
        </w:rPr>
        <w:t xml:space="preserve"> </w:t>
      </w:r>
      <w:r w:rsidRPr="000917AB">
        <w:rPr>
          <w:rFonts w:ascii="Arial" w:hAnsi="Arial" w:cs="Arial"/>
        </w:rPr>
        <w:t>del</w:t>
      </w:r>
      <w:r w:rsidRPr="000917AB">
        <w:rPr>
          <w:rFonts w:ascii="Arial" w:hAnsi="Arial" w:cs="Arial"/>
          <w:spacing w:val="-4"/>
        </w:rPr>
        <w:t xml:space="preserve"> </w:t>
      </w:r>
      <w:r w:rsidRPr="000917AB">
        <w:rPr>
          <w:rFonts w:ascii="Arial" w:hAnsi="Arial" w:cs="Arial"/>
        </w:rPr>
        <w:t>cuotapartista manifestando su voluntad de hacerlo.</w:t>
      </w:r>
    </w:p>
    <w:p w14:paraId="0E0DD891" w14:textId="77777777" w:rsidR="004970AA" w:rsidRPr="0084256C" w:rsidRDefault="004970AA">
      <w:pPr>
        <w:pStyle w:val="Textoindependiente"/>
        <w:rPr>
          <w:rFonts w:ascii="Arial" w:hAnsi="Arial" w:cs="Arial"/>
        </w:rPr>
      </w:pPr>
    </w:p>
    <w:p w14:paraId="4439E27B" w14:textId="77777777" w:rsidR="004970AA" w:rsidRPr="0084256C" w:rsidRDefault="004970AA">
      <w:pPr>
        <w:pStyle w:val="Textoindependiente"/>
        <w:spacing w:before="66"/>
        <w:rPr>
          <w:rFonts w:ascii="Arial" w:hAnsi="Arial" w:cs="Arial"/>
        </w:rPr>
      </w:pPr>
    </w:p>
    <w:p w14:paraId="04D3C7DB" w14:textId="53EFEEC0" w:rsidR="004970AA" w:rsidRPr="000917AB" w:rsidRDefault="00ED5558" w:rsidP="00597D6C">
      <w:pPr>
        <w:pStyle w:val="Prrafodelista"/>
        <w:numPr>
          <w:ilvl w:val="1"/>
          <w:numId w:val="14"/>
        </w:numPr>
        <w:tabs>
          <w:tab w:val="left" w:pos="142"/>
        </w:tabs>
        <w:spacing w:line="252" w:lineRule="exact"/>
        <w:ind w:left="142" w:firstLine="0"/>
        <w:rPr>
          <w:rFonts w:ascii="Arial" w:hAnsi="Arial" w:cs="Arial"/>
        </w:rPr>
      </w:pPr>
      <w:r w:rsidRPr="0084256C">
        <w:rPr>
          <w:rFonts w:ascii="Arial" w:hAnsi="Arial" w:cs="Arial"/>
          <w:b/>
          <w:spacing w:val="-2"/>
        </w:rPr>
        <w:t>APLICACION</w:t>
      </w:r>
      <w:r w:rsidRPr="0084256C">
        <w:rPr>
          <w:rFonts w:ascii="Arial" w:hAnsi="Arial" w:cs="Arial"/>
          <w:b/>
          <w:spacing w:val="-8"/>
        </w:rPr>
        <w:t xml:space="preserve"> </w:t>
      </w:r>
      <w:r w:rsidRPr="0084256C">
        <w:rPr>
          <w:rFonts w:ascii="Arial" w:hAnsi="Arial" w:cs="Arial"/>
          <w:b/>
          <w:spacing w:val="-2"/>
        </w:rPr>
        <w:t>DEL</w:t>
      </w:r>
      <w:r w:rsidRPr="0084256C">
        <w:rPr>
          <w:rFonts w:ascii="Arial" w:hAnsi="Arial" w:cs="Arial"/>
          <w:b/>
          <w:spacing w:val="-8"/>
        </w:rPr>
        <w:t xml:space="preserve"> </w:t>
      </w:r>
      <w:r w:rsidRPr="0084256C">
        <w:rPr>
          <w:rFonts w:ascii="Arial" w:hAnsi="Arial" w:cs="Arial"/>
          <w:b/>
          <w:spacing w:val="-2"/>
        </w:rPr>
        <w:t>VALOR</w:t>
      </w:r>
      <w:r w:rsidRPr="0084256C">
        <w:rPr>
          <w:rFonts w:ascii="Arial" w:hAnsi="Arial" w:cs="Arial"/>
          <w:b/>
          <w:spacing w:val="-7"/>
        </w:rPr>
        <w:t xml:space="preserve"> </w:t>
      </w:r>
      <w:r w:rsidRPr="0084256C">
        <w:rPr>
          <w:rFonts w:ascii="Arial" w:hAnsi="Arial" w:cs="Arial"/>
          <w:b/>
          <w:spacing w:val="-2"/>
        </w:rPr>
        <w:t>DIARIO</w:t>
      </w:r>
      <w:r w:rsidRPr="0084256C">
        <w:rPr>
          <w:rFonts w:ascii="Arial" w:hAnsi="Arial" w:cs="Arial"/>
          <w:b/>
          <w:spacing w:val="-7"/>
        </w:rPr>
        <w:t xml:space="preserve"> </w:t>
      </w:r>
      <w:r w:rsidRPr="0084256C">
        <w:rPr>
          <w:rFonts w:ascii="Arial" w:hAnsi="Arial" w:cs="Arial"/>
          <w:b/>
          <w:spacing w:val="-2"/>
        </w:rPr>
        <w:t>DE</w:t>
      </w:r>
      <w:r w:rsidRPr="0084256C">
        <w:rPr>
          <w:rFonts w:ascii="Arial" w:hAnsi="Arial" w:cs="Arial"/>
          <w:b/>
          <w:spacing w:val="-5"/>
        </w:rPr>
        <w:t xml:space="preserve"> </w:t>
      </w:r>
      <w:r w:rsidRPr="0084256C">
        <w:rPr>
          <w:rFonts w:ascii="Arial" w:hAnsi="Arial" w:cs="Arial"/>
          <w:b/>
          <w:spacing w:val="-2"/>
        </w:rPr>
        <w:t>LAS</w:t>
      </w:r>
      <w:r w:rsidRPr="0084256C">
        <w:rPr>
          <w:rFonts w:ascii="Arial" w:hAnsi="Arial" w:cs="Arial"/>
          <w:b/>
          <w:spacing w:val="-9"/>
        </w:rPr>
        <w:t xml:space="preserve"> </w:t>
      </w:r>
      <w:r w:rsidRPr="0084256C">
        <w:rPr>
          <w:rFonts w:ascii="Arial" w:hAnsi="Arial" w:cs="Arial"/>
          <w:b/>
          <w:spacing w:val="-2"/>
        </w:rPr>
        <w:t xml:space="preserve">CUOTAPARTES: </w:t>
      </w:r>
      <w:r w:rsidRPr="0084256C">
        <w:rPr>
          <w:rFonts w:ascii="Arial" w:hAnsi="Arial" w:cs="Arial"/>
          <w:spacing w:val="-2"/>
        </w:rPr>
        <w:t>El</w:t>
      </w:r>
      <w:r w:rsidRPr="0084256C">
        <w:rPr>
          <w:rFonts w:ascii="Arial" w:hAnsi="Arial" w:cs="Arial"/>
          <w:spacing w:val="-6"/>
        </w:rPr>
        <w:t xml:space="preserve"> </w:t>
      </w:r>
      <w:r w:rsidRPr="0084256C">
        <w:rPr>
          <w:rFonts w:ascii="Arial" w:hAnsi="Arial" w:cs="Arial"/>
          <w:spacing w:val="-2"/>
        </w:rPr>
        <w:t>valor</w:t>
      </w:r>
      <w:r w:rsidRPr="0084256C">
        <w:rPr>
          <w:rFonts w:ascii="Arial" w:hAnsi="Arial" w:cs="Arial"/>
          <w:spacing w:val="-4"/>
        </w:rPr>
        <w:t xml:space="preserve"> </w:t>
      </w:r>
      <w:r w:rsidRPr="0084256C">
        <w:rPr>
          <w:rFonts w:ascii="Arial" w:hAnsi="Arial" w:cs="Arial"/>
          <w:spacing w:val="-2"/>
        </w:rPr>
        <w:t>unitario</w:t>
      </w:r>
      <w:r w:rsidRPr="0084256C">
        <w:rPr>
          <w:rFonts w:ascii="Arial" w:hAnsi="Arial" w:cs="Arial"/>
          <w:spacing w:val="-5"/>
        </w:rPr>
        <w:t xml:space="preserve"> </w:t>
      </w:r>
      <w:r w:rsidRPr="0084256C">
        <w:rPr>
          <w:rFonts w:ascii="Arial" w:hAnsi="Arial" w:cs="Arial"/>
          <w:spacing w:val="-2"/>
        </w:rPr>
        <w:t>diario</w:t>
      </w:r>
      <w:r w:rsidR="0037736A">
        <w:rPr>
          <w:rFonts w:ascii="Arial" w:hAnsi="Arial" w:cs="Arial"/>
          <w:spacing w:val="-2"/>
        </w:rPr>
        <w:t xml:space="preserve"> </w:t>
      </w:r>
      <w:r w:rsidRPr="000917AB">
        <w:rPr>
          <w:rFonts w:ascii="Arial" w:hAnsi="Arial" w:cs="Arial"/>
        </w:rPr>
        <w:t xml:space="preserve">de las cuotapartes del </w:t>
      </w:r>
      <w:r w:rsidR="00BC3FB4" w:rsidRPr="000917AB">
        <w:rPr>
          <w:rFonts w:ascii="Arial" w:hAnsi="Arial" w:cs="Arial"/>
        </w:rPr>
        <w:t xml:space="preserve">FCI </w:t>
      </w:r>
      <w:r w:rsidRPr="000917AB">
        <w:rPr>
          <w:rFonts w:ascii="Arial" w:hAnsi="Arial" w:cs="Arial"/>
        </w:rPr>
        <w:t>será aplicable a todas las solicitudes de suscripción y rescates</w:t>
      </w:r>
      <w:r w:rsidRPr="000917AB">
        <w:rPr>
          <w:rFonts w:ascii="Arial" w:hAnsi="Arial" w:cs="Arial"/>
          <w:spacing w:val="-4"/>
        </w:rPr>
        <w:t xml:space="preserve"> </w:t>
      </w:r>
      <w:r w:rsidRPr="000917AB">
        <w:rPr>
          <w:rFonts w:ascii="Arial" w:hAnsi="Arial" w:cs="Arial"/>
        </w:rPr>
        <w:t>de</w:t>
      </w:r>
      <w:r w:rsidRPr="000917AB">
        <w:rPr>
          <w:rFonts w:ascii="Arial" w:hAnsi="Arial" w:cs="Arial"/>
          <w:spacing w:val="-4"/>
        </w:rPr>
        <w:t xml:space="preserve"> </w:t>
      </w:r>
      <w:r w:rsidRPr="000917AB">
        <w:rPr>
          <w:rFonts w:ascii="Arial" w:hAnsi="Arial" w:cs="Arial"/>
        </w:rPr>
        <w:t>las</w:t>
      </w:r>
      <w:r w:rsidRPr="000917AB">
        <w:rPr>
          <w:rFonts w:ascii="Arial" w:hAnsi="Arial" w:cs="Arial"/>
          <w:spacing w:val="-4"/>
        </w:rPr>
        <w:t xml:space="preserve"> </w:t>
      </w:r>
      <w:r w:rsidRPr="000917AB">
        <w:rPr>
          <w:rFonts w:ascii="Arial" w:hAnsi="Arial" w:cs="Arial"/>
        </w:rPr>
        <w:t>cuotapartes</w:t>
      </w:r>
      <w:r w:rsidRPr="000917AB">
        <w:rPr>
          <w:rFonts w:ascii="Arial" w:hAnsi="Arial" w:cs="Arial"/>
          <w:spacing w:val="-2"/>
        </w:rPr>
        <w:t xml:space="preserve"> </w:t>
      </w:r>
      <w:r w:rsidRPr="000917AB">
        <w:rPr>
          <w:rFonts w:ascii="Arial" w:hAnsi="Arial" w:cs="Arial"/>
        </w:rPr>
        <w:t>del</w:t>
      </w:r>
      <w:r w:rsidRPr="000917AB">
        <w:rPr>
          <w:rFonts w:ascii="Arial" w:hAnsi="Arial" w:cs="Arial"/>
          <w:spacing w:val="-5"/>
        </w:rPr>
        <w:t xml:space="preserve"> </w:t>
      </w:r>
      <w:r w:rsidR="00BC3FB4" w:rsidRPr="000917AB">
        <w:rPr>
          <w:rFonts w:ascii="Arial" w:hAnsi="Arial" w:cs="Arial"/>
        </w:rPr>
        <w:t>FCI</w:t>
      </w:r>
      <w:r w:rsidR="00BC3FB4" w:rsidRPr="000917AB">
        <w:rPr>
          <w:rFonts w:ascii="Arial" w:hAnsi="Arial" w:cs="Arial"/>
          <w:spacing w:val="-3"/>
        </w:rPr>
        <w:t xml:space="preserve"> </w:t>
      </w:r>
      <w:r w:rsidRPr="000917AB">
        <w:rPr>
          <w:rFonts w:ascii="Arial" w:hAnsi="Arial" w:cs="Arial"/>
        </w:rPr>
        <w:t>que</w:t>
      </w:r>
      <w:r w:rsidRPr="000917AB">
        <w:rPr>
          <w:rFonts w:ascii="Arial" w:hAnsi="Arial" w:cs="Arial"/>
          <w:spacing w:val="-4"/>
        </w:rPr>
        <w:t xml:space="preserve"> </w:t>
      </w:r>
      <w:r w:rsidRPr="000917AB">
        <w:rPr>
          <w:rFonts w:ascii="Arial" w:hAnsi="Arial" w:cs="Arial"/>
        </w:rPr>
        <w:t>correspondan</w:t>
      </w:r>
      <w:r w:rsidRPr="000917AB">
        <w:rPr>
          <w:rFonts w:ascii="Arial" w:hAnsi="Arial" w:cs="Arial"/>
          <w:spacing w:val="-2"/>
        </w:rPr>
        <w:t xml:space="preserve"> </w:t>
      </w:r>
      <w:r w:rsidRPr="000917AB">
        <w:rPr>
          <w:rFonts w:ascii="Arial" w:hAnsi="Arial" w:cs="Arial"/>
        </w:rPr>
        <w:t>y</w:t>
      </w:r>
      <w:r w:rsidRPr="000917AB">
        <w:rPr>
          <w:rFonts w:ascii="Arial" w:hAnsi="Arial" w:cs="Arial"/>
          <w:spacing w:val="-4"/>
        </w:rPr>
        <w:t xml:space="preserve"> </w:t>
      </w:r>
      <w:r w:rsidRPr="000917AB">
        <w:rPr>
          <w:rFonts w:ascii="Arial" w:hAnsi="Arial" w:cs="Arial"/>
        </w:rPr>
        <w:t>que</w:t>
      </w:r>
      <w:r w:rsidRPr="000917AB">
        <w:rPr>
          <w:rFonts w:ascii="Arial" w:hAnsi="Arial" w:cs="Arial"/>
          <w:spacing w:val="-6"/>
        </w:rPr>
        <w:t xml:space="preserve"> </w:t>
      </w:r>
      <w:r w:rsidRPr="000917AB">
        <w:rPr>
          <w:rFonts w:ascii="Arial" w:hAnsi="Arial" w:cs="Arial"/>
        </w:rPr>
        <w:t>se</w:t>
      </w:r>
      <w:r w:rsidRPr="000917AB">
        <w:rPr>
          <w:rFonts w:ascii="Arial" w:hAnsi="Arial" w:cs="Arial"/>
          <w:spacing w:val="-4"/>
        </w:rPr>
        <w:t xml:space="preserve"> </w:t>
      </w:r>
      <w:r w:rsidRPr="000917AB">
        <w:rPr>
          <w:rFonts w:ascii="Arial" w:hAnsi="Arial" w:cs="Arial"/>
        </w:rPr>
        <w:t>reciban</w:t>
      </w:r>
      <w:r w:rsidRPr="000917AB">
        <w:rPr>
          <w:rFonts w:ascii="Arial" w:hAnsi="Arial" w:cs="Arial"/>
          <w:spacing w:val="-2"/>
        </w:rPr>
        <w:t xml:space="preserve"> </w:t>
      </w:r>
      <w:r w:rsidRPr="000917AB">
        <w:rPr>
          <w:rFonts w:ascii="Arial" w:hAnsi="Arial" w:cs="Arial"/>
        </w:rPr>
        <w:t>durante</w:t>
      </w:r>
      <w:r w:rsidRPr="000917AB">
        <w:rPr>
          <w:rFonts w:ascii="Arial" w:hAnsi="Arial" w:cs="Arial"/>
          <w:spacing w:val="-4"/>
        </w:rPr>
        <w:t xml:space="preserve"> </w:t>
      </w:r>
      <w:r w:rsidRPr="000917AB">
        <w:rPr>
          <w:rFonts w:ascii="Arial" w:hAnsi="Arial" w:cs="Arial"/>
        </w:rPr>
        <w:t>el</w:t>
      </w:r>
      <w:r w:rsidRPr="000917AB">
        <w:rPr>
          <w:rFonts w:ascii="Arial" w:hAnsi="Arial" w:cs="Arial"/>
          <w:spacing w:val="-5"/>
        </w:rPr>
        <w:t xml:space="preserve"> </w:t>
      </w:r>
      <w:r w:rsidRPr="000917AB">
        <w:rPr>
          <w:rFonts w:ascii="Arial" w:hAnsi="Arial" w:cs="Arial"/>
        </w:rPr>
        <w:t>día y hasta</w:t>
      </w:r>
      <w:r w:rsidRPr="000917AB">
        <w:rPr>
          <w:rFonts w:ascii="Arial" w:hAnsi="Arial" w:cs="Arial"/>
          <w:spacing w:val="-3"/>
        </w:rPr>
        <w:t xml:space="preserve"> </w:t>
      </w:r>
      <w:r w:rsidRPr="000917AB">
        <w:rPr>
          <w:rFonts w:ascii="Arial" w:hAnsi="Arial" w:cs="Arial"/>
        </w:rPr>
        <w:t>una</w:t>
      </w:r>
      <w:r w:rsidRPr="000917AB">
        <w:rPr>
          <w:rFonts w:ascii="Arial" w:hAnsi="Arial" w:cs="Arial"/>
          <w:spacing w:val="-1"/>
        </w:rPr>
        <w:t xml:space="preserve"> </w:t>
      </w:r>
      <w:r w:rsidRPr="000917AB">
        <w:rPr>
          <w:rFonts w:ascii="Arial" w:hAnsi="Arial" w:cs="Arial"/>
        </w:rPr>
        <w:t>hora</w:t>
      </w:r>
      <w:r w:rsidRPr="000917AB">
        <w:rPr>
          <w:rFonts w:ascii="Arial" w:hAnsi="Arial" w:cs="Arial"/>
          <w:spacing w:val="-3"/>
        </w:rPr>
        <w:t xml:space="preserve"> </w:t>
      </w:r>
      <w:r w:rsidRPr="000917AB">
        <w:rPr>
          <w:rFonts w:ascii="Arial" w:hAnsi="Arial" w:cs="Arial"/>
        </w:rPr>
        <w:t>antes</w:t>
      </w:r>
      <w:r w:rsidRPr="000917AB">
        <w:rPr>
          <w:rFonts w:ascii="Arial" w:hAnsi="Arial" w:cs="Arial"/>
          <w:spacing w:val="-3"/>
        </w:rPr>
        <w:t xml:space="preserve"> </w:t>
      </w:r>
      <w:r w:rsidRPr="000917AB">
        <w:rPr>
          <w:rFonts w:ascii="Arial" w:hAnsi="Arial" w:cs="Arial"/>
        </w:rPr>
        <w:t>del</w:t>
      </w:r>
      <w:r w:rsidRPr="000917AB">
        <w:rPr>
          <w:rFonts w:ascii="Arial" w:hAnsi="Arial" w:cs="Arial"/>
          <w:spacing w:val="-2"/>
        </w:rPr>
        <w:t xml:space="preserve"> </w:t>
      </w:r>
      <w:r w:rsidRPr="000917AB">
        <w:rPr>
          <w:rFonts w:ascii="Arial" w:hAnsi="Arial" w:cs="Arial"/>
        </w:rPr>
        <w:t>horario</w:t>
      </w:r>
      <w:r w:rsidRPr="000917AB">
        <w:rPr>
          <w:rFonts w:ascii="Arial" w:hAnsi="Arial" w:cs="Arial"/>
          <w:spacing w:val="-1"/>
        </w:rPr>
        <w:t xml:space="preserve"> </w:t>
      </w:r>
      <w:r w:rsidRPr="000917AB">
        <w:rPr>
          <w:rFonts w:ascii="Arial" w:hAnsi="Arial" w:cs="Arial"/>
        </w:rPr>
        <w:t>de</w:t>
      </w:r>
      <w:r w:rsidRPr="000917AB">
        <w:rPr>
          <w:rFonts w:ascii="Arial" w:hAnsi="Arial" w:cs="Arial"/>
          <w:spacing w:val="-1"/>
        </w:rPr>
        <w:t xml:space="preserve"> </w:t>
      </w:r>
      <w:r w:rsidRPr="000917AB">
        <w:rPr>
          <w:rFonts w:ascii="Arial" w:hAnsi="Arial" w:cs="Arial"/>
        </w:rPr>
        <w:t>cierre</w:t>
      </w:r>
      <w:r w:rsidRPr="000917AB">
        <w:rPr>
          <w:rFonts w:ascii="Arial" w:hAnsi="Arial" w:cs="Arial"/>
          <w:spacing w:val="-1"/>
        </w:rPr>
        <w:t xml:space="preserve"> </w:t>
      </w:r>
      <w:r w:rsidRPr="000917AB">
        <w:rPr>
          <w:rFonts w:ascii="Arial" w:hAnsi="Arial" w:cs="Arial"/>
        </w:rPr>
        <w:t>de</w:t>
      </w:r>
      <w:r w:rsidRPr="000917AB">
        <w:rPr>
          <w:rFonts w:ascii="Arial" w:hAnsi="Arial" w:cs="Arial"/>
          <w:spacing w:val="-3"/>
        </w:rPr>
        <w:t xml:space="preserve"> </w:t>
      </w:r>
      <w:r w:rsidRPr="000917AB">
        <w:rPr>
          <w:rFonts w:ascii="Arial" w:hAnsi="Arial" w:cs="Arial"/>
        </w:rPr>
        <w:t>operaciones</w:t>
      </w:r>
      <w:r w:rsidRPr="000917AB">
        <w:rPr>
          <w:rFonts w:ascii="Arial" w:hAnsi="Arial" w:cs="Arial"/>
          <w:spacing w:val="-1"/>
        </w:rPr>
        <w:t xml:space="preserve"> </w:t>
      </w:r>
      <w:r w:rsidRPr="000917AB">
        <w:rPr>
          <w:rFonts w:ascii="Arial" w:hAnsi="Arial" w:cs="Arial"/>
        </w:rPr>
        <w:t>del</w:t>
      </w:r>
      <w:r w:rsidRPr="000917AB">
        <w:rPr>
          <w:rFonts w:ascii="Arial" w:hAnsi="Arial" w:cs="Arial"/>
          <w:spacing w:val="-1"/>
        </w:rPr>
        <w:t xml:space="preserve"> </w:t>
      </w:r>
      <w:r w:rsidRPr="000917AB">
        <w:rPr>
          <w:rFonts w:ascii="Arial" w:hAnsi="Arial" w:cs="Arial"/>
        </w:rPr>
        <w:t>mercado</w:t>
      </w:r>
      <w:r w:rsidRPr="000917AB">
        <w:rPr>
          <w:rFonts w:ascii="Arial" w:hAnsi="Arial" w:cs="Arial"/>
          <w:spacing w:val="-1"/>
        </w:rPr>
        <w:t xml:space="preserve"> </w:t>
      </w:r>
      <w:r w:rsidRPr="000917AB">
        <w:rPr>
          <w:rFonts w:ascii="Arial" w:hAnsi="Arial" w:cs="Arial"/>
        </w:rPr>
        <w:t>autorizado</w:t>
      </w:r>
      <w:r w:rsidRPr="000917AB">
        <w:rPr>
          <w:rFonts w:ascii="Arial" w:hAnsi="Arial" w:cs="Arial"/>
          <w:spacing w:val="-1"/>
        </w:rPr>
        <w:t xml:space="preserve"> </w:t>
      </w:r>
      <w:r w:rsidRPr="000917AB">
        <w:rPr>
          <w:rFonts w:ascii="Arial" w:hAnsi="Arial" w:cs="Arial"/>
        </w:rPr>
        <w:t>por la CNV</w:t>
      </w:r>
      <w:r w:rsidRPr="000917AB">
        <w:rPr>
          <w:rFonts w:ascii="Arial" w:hAnsi="Arial" w:cs="Arial"/>
          <w:spacing w:val="-13"/>
        </w:rPr>
        <w:t xml:space="preserve"> </w:t>
      </w:r>
      <w:r w:rsidRPr="000917AB">
        <w:rPr>
          <w:rFonts w:ascii="Arial" w:hAnsi="Arial" w:cs="Arial"/>
        </w:rPr>
        <w:t>donde</w:t>
      </w:r>
      <w:r w:rsidRPr="000917AB">
        <w:rPr>
          <w:rFonts w:ascii="Arial" w:hAnsi="Arial" w:cs="Arial"/>
          <w:spacing w:val="-12"/>
        </w:rPr>
        <w:t xml:space="preserve"> </w:t>
      </w:r>
      <w:r w:rsidRPr="000917AB">
        <w:rPr>
          <w:rFonts w:ascii="Arial" w:hAnsi="Arial" w:cs="Arial"/>
        </w:rPr>
        <w:t>se</w:t>
      </w:r>
      <w:r w:rsidRPr="000917AB">
        <w:rPr>
          <w:rFonts w:ascii="Arial" w:hAnsi="Arial" w:cs="Arial"/>
          <w:spacing w:val="-12"/>
        </w:rPr>
        <w:t xml:space="preserve"> </w:t>
      </w:r>
      <w:r w:rsidRPr="000917AB">
        <w:rPr>
          <w:rFonts w:ascii="Arial" w:hAnsi="Arial" w:cs="Arial"/>
        </w:rPr>
        <w:t>negocien</w:t>
      </w:r>
      <w:r w:rsidRPr="000917AB">
        <w:rPr>
          <w:rFonts w:ascii="Arial" w:hAnsi="Arial" w:cs="Arial"/>
          <w:spacing w:val="-15"/>
        </w:rPr>
        <w:t xml:space="preserve"> </w:t>
      </w:r>
      <w:r w:rsidRPr="000917AB">
        <w:rPr>
          <w:rFonts w:ascii="Arial" w:hAnsi="Arial" w:cs="Arial"/>
        </w:rPr>
        <w:t>con</w:t>
      </w:r>
      <w:r w:rsidRPr="000917AB">
        <w:rPr>
          <w:rFonts w:ascii="Arial" w:hAnsi="Arial" w:cs="Arial"/>
          <w:spacing w:val="-13"/>
        </w:rPr>
        <w:t xml:space="preserve"> </w:t>
      </w:r>
      <w:r w:rsidRPr="000917AB">
        <w:rPr>
          <w:rFonts w:ascii="Arial" w:hAnsi="Arial" w:cs="Arial"/>
        </w:rPr>
        <w:t>mayor</w:t>
      </w:r>
      <w:r w:rsidRPr="000917AB">
        <w:rPr>
          <w:rFonts w:ascii="Arial" w:hAnsi="Arial" w:cs="Arial"/>
          <w:spacing w:val="-11"/>
        </w:rPr>
        <w:t xml:space="preserve"> </w:t>
      </w:r>
      <w:r w:rsidRPr="000917AB">
        <w:rPr>
          <w:rFonts w:ascii="Arial" w:hAnsi="Arial" w:cs="Arial"/>
        </w:rPr>
        <w:t>volumen</w:t>
      </w:r>
      <w:r w:rsidRPr="000917AB">
        <w:rPr>
          <w:rFonts w:ascii="Arial" w:hAnsi="Arial" w:cs="Arial"/>
          <w:spacing w:val="-13"/>
        </w:rPr>
        <w:t xml:space="preserve"> </w:t>
      </w:r>
      <w:r w:rsidRPr="000917AB">
        <w:rPr>
          <w:rFonts w:ascii="Arial" w:hAnsi="Arial" w:cs="Arial"/>
        </w:rPr>
        <w:t>los</w:t>
      </w:r>
      <w:r w:rsidRPr="000917AB">
        <w:rPr>
          <w:rFonts w:ascii="Arial" w:hAnsi="Arial" w:cs="Arial"/>
          <w:spacing w:val="-12"/>
        </w:rPr>
        <w:t xml:space="preserve"> </w:t>
      </w:r>
      <w:r w:rsidRPr="000917AB">
        <w:rPr>
          <w:rFonts w:ascii="Arial" w:hAnsi="Arial" w:cs="Arial"/>
        </w:rPr>
        <w:t>ACTIVOS</w:t>
      </w:r>
      <w:r w:rsidRPr="000917AB">
        <w:rPr>
          <w:rFonts w:ascii="Arial" w:hAnsi="Arial" w:cs="Arial"/>
          <w:spacing w:val="-12"/>
        </w:rPr>
        <w:t xml:space="preserve"> </w:t>
      </w:r>
      <w:r w:rsidRPr="000917AB">
        <w:rPr>
          <w:rFonts w:ascii="Arial" w:hAnsi="Arial" w:cs="Arial"/>
        </w:rPr>
        <w:t>AUTORIZADOS</w:t>
      </w:r>
      <w:r w:rsidRPr="000917AB">
        <w:rPr>
          <w:rFonts w:ascii="Arial" w:hAnsi="Arial" w:cs="Arial"/>
          <w:spacing w:val="-13"/>
        </w:rPr>
        <w:t xml:space="preserve"> </w:t>
      </w:r>
      <w:r w:rsidRPr="000917AB">
        <w:rPr>
          <w:rFonts w:ascii="Arial" w:hAnsi="Arial" w:cs="Arial"/>
        </w:rPr>
        <w:t>que</w:t>
      </w:r>
      <w:r w:rsidRPr="000917AB">
        <w:rPr>
          <w:rFonts w:ascii="Arial" w:hAnsi="Arial" w:cs="Arial"/>
          <w:spacing w:val="-12"/>
        </w:rPr>
        <w:t xml:space="preserve"> </w:t>
      </w:r>
      <w:r w:rsidRPr="000917AB">
        <w:rPr>
          <w:rFonts w:ascii="Arial" w:hAnsi="Arial" w:cs="Arial"/>
        </w:rPr>
        <w:t xml:space="preserve">componen la cartera del </w:t>
      </w:r>
      <w:r w:rsidR="00BC3FB4" w:rsidRPr="000917AB">
        <w:rPr>
          <w:rFonts w:ascii="Arial" w:hAnsi="Arial" w:cs="Arial"/>
        </w:rPr>
        <w:t>FCI</w:t>
      </w:r>
      <w:r w:rsidRPr="000917AB">
        <w:rPr>
          <w:rFonts w:ascii="Arial" w:hAnsi="Arial" w:cs="Arial"/>
        </w:rPr>
        <w:t>. Para las operaciones de suscripción y rescate recibidas en horario posterior</w:t>
      </w:r>
      <w:r w:rsidRPr="000917AB">
        <w:rPr>
          <w:rFonts w:ascii="Arial" w:hAnsi="Arial" w:cs="Arial"/>
          <w:spacing w:val="-12"/>
        </w:rPr>
        <w:t xml:space="preserve"> </w:t>
      </w:r>
      <w:r w:rsidRPr="000917AB">
        <w:rPr>
          <w:rFonts w:ascii="Arial" w:hAnsi="Arial" w:cs="Arial"/>
        </w:rPr>
        <w:t>al</w:t>
      </w:r>
      <w:r w:rsidRPr="000917AB">
        <w:rPr>
          <w:rFonts w:ascii="Arial" w:hAnsi="Arial" w:cs="Arial"/>
          <w:spacing w:val="-12"/>
        </w:rPr>
        <w:t xml:space="preserve"> </w:t>
      </w:r>
      <w:r w:rsidRPr="000917AB">
        <w:rPr>
          <w:rFonts w:ascii="Arial" w:hAnsi="Arial" w:cs="Arial"/>
        </w:rPr>
        <w:t>indicado</w:t>
      </w:r>
      <w:r w:rsidRPr="000917AB">
        <w:rPr>
          <w:rFonts w:ascii="Arial" w:hAnsi="Arial" w:cs="Arial"/>
          <w:spacing w:val="-11"/>
        </w:rPr>
        <w:t xml:space="preserve"> </w:t>
      </w:r>
      <w:r w:rsidRPr="000917AB">
        <w:rPr>
          <w:rFonts w:ascii="Arial" w:hAnsi="Arial" w:cs="Arial"/>
        </w:rPr>
        <w:t>en</w:t>
      </w:r>
      <w:r w:rsidRPr="000917AB">
        <w:rPr>
          <w:rFonts w:ascii="Arial" w:hAnsi="Arial" w:cs="Arial"/>
          <w:spacing w:val="-12"/>
        </w:rPr>
        <w:t xml:space="preserve"> </w:t>
      </w:r>
      <w:r w:rsidRPr="000917AB">
        <w:rPr>
          <w:rFonts w:ascii="Arial" w:hAnsi="Arial" w:cs="Arial"/>
        </w:rPr>
        <w:t>el</w:t>
      </w:r>
      <w:r w:rsidRPr="000917AB">
        <w:rPr>
          <w:rFonts w:ascii="Arial" w:hAnsi="Arial" w:cs="Arial"/>
          <w:spacing w:val="-12"/>
        </w:rPr>
        <w:t xml:space="preserve"> </w:t>
      </w:r>
      <w:r w:rsidRPr="000917AB">
        <w:rPr>
          <w:rFonts w:ascii="Arial" w:hAnsi="Arial" w:cs="Arial"/>
        </w:rPr>
        <w:t>párrafo</w:t>
      </w:r>
      <w:r w:rsidRPr="000917AB">
        <w:rPr>
          <w:rFonts w:ascii="Arial" w:hAnsi="Arial" w:cs="Arial"/>
          <w:spacing w:val="-11"/>
        </w:rPr>
        <w:t xml:space="preserve"> </w:t>
      </w:r>
      <w:r w:rsidRPr="000917AB">
        <w:rPr>
          <w:rFonts w:ascii="Arial" w:hAnsi="Arial" w:cs="Arial"/>
        </w:rPr>
        <w:t>precedente</w:t>
      </w:r>
      <w:r w:rsidRPr="000917AB">
        <w:rPr>
          <w:rFonts w:ascii="Arial" w:hAnsi="Arial" w:cs="Arial"/>
          <w:spacing w:val="-14"/>
        </w:rPr>
        <w:t xml:space="preserve"> </w:t>
      </w:r>
      <w:r w:rsidRPr="000917AB">
        <w:rPr>
          <w:rFonts w:ascii="Arial" w:hAnsi="Arial" w:cs="Arial"/>
        </w:rPr>
        <w:t>el</w:t>
      </w:r>
      <w:r w:rsidRPr="000917AB">
        <w:rPr>
          <w:rFonts w:ascii="Arial" w:hAnsi="Arial" w:cs="Arial"/>
          <w:spacing w:val="-12"/>
        </w:rPr>
        <w:t xml:space="preserve"> </w:t>
      </w:r>
      <w:r w:rsidRPr="000917AB">
        <w:rPr>
          <w:rFonts w:ascii="Arial" w:hAnsi="Arial" w:cs="Arial"/>
        </w:rPr>
        <w:t>valor</w:t>
      </w:r>
      <w:r w:rsidRPr="000917AB">
        <w:rPr>
          <w:rFonts w:ascii="Arial" w:hAnsi="Arial" w:cs="Arial"/>
          <w:spacing w:val="-10"/>
        </w:rPr>
        <w:t xml:space="preserve"> </w:t>
      </w:r>
      <w:r w:rsidRPr="000917AB">
        <w:rPr>
          <w:rFonts w:ascii="Arial" w:hAnsi="Arial" w:cs="Arial"/>
        </w:rPr>
        <w:t>de</w:t>
      </w:r>
      <w:r w:rsidRPr="000917AB">
        <w:rPr>
          <w:rFonts w:ascii="Arial" w:hAnsi="Arial" w:cs="Arial"/>
          <w:spacing w:val="-12"/>
        </w:rPr>
        <w:t xml:space="preserve"> </w:t>
      </w:r>
      <w:r w:rsidRPr="000917AB">
        <w:rPr>
          <w:rFonts w:ascii="Arial" w:hAnsi="Arial" w:cs="Arial"/>
        </w:rPr>
        <w:t>la</w:t>
      </w:r>
      <w:r w:rsidRPr="000917AB">
        <w:rPr>
          <w:rFonts w:ascii="Arial" w:hAnsi="Arial" w:cs="Arial"/>
          <w:spacing w:val="-11"/>
        </w:rPr>
        <w:t xml:space="preserve"> </w:t>
      </w:r>
      <w:proofErr w:type="spellStart"/>
      <w:r w:rsidRPr="000917AB">
        <w:rPr>
          <w:rFonts w:ascii="Arial" w:hAnsi="Arial" w:cs="Arial"/>
        </w:rPr>
        <w:t>cuotaparte</w:t>
      </w:r>
      <w:proofErr w:type="spellEnd"/>
      <w:r w:rsidRPr="000917AB">
        <w:rPr>
          <w:rFonts w:ascii="Arial" w:hAnsi="Arial" w:cs="Arial"/>
          <w:spacing w:val="-11"/>
        </w:rPr>
        <w:t xml:space="preserve"> </w:t>
      </w:r>
      <w:r w:rsidRPr="000917AB">
        <w:rPr>
          <w:rFonts w:ascii="Arial" w:hAnsi="Arial" w:cs="Arial"/>
        </w:rPr>
        <w:t>del</w:t>
      </w:r>
      <w:r w:rsidRPr="000917AB">
        <w:rPr>
          <w:rFonts w:ascii="Arial" w:hAnsi="Arial" w:cs="Arial"/>
          <w:spacing w:val="-14"/>
        </w:rPr>
        <w:t xml:space="preserve"> </w:t>
      </w:r>
      <w:r w:rsidR="00BC3FB4" w:rsidRPr="000917AB">
        <w:rPr>
          <w:rFonts w:ascii="Arial" w:hAnsi="Arial" w:cs="Arial"/>
        </w:rPr>
        <w:t>FCI</w:t>
      </w:r>
      <w:r w:rsidR="00BC3FB4" w:rsidRPr="000917AB">
        <w:rPr>
          <w:rFonts w:ascii="Arial" w:hAnsi="Arial" w:cs="Arial"/>
          <w:spacing w:val="-10"/>
        </w:rPr>
        <w:t xml:space="preserve"> </w:t>
      </w:r>
      <w:r w:rsidRPr="000917AB">
        <w:rPr>
          <w:rFonts w:ascii="Arial" w:hAnsi="Arial" w:cs="Arial"/>
        </w:rPr>
        <w:t>a</w:t>
      </w:r>
      <w:r w:rsidRPr="000917AB">
        <w:rPr>
          <w:rFonts w:ascii="Arial" w:hAnsi="Arial" w:cs="Arial"/>
          <w:spacing w:val="-14"/>
        </w:rPr>
        <w:t xml:space="preserve"> </w:t>
      </w:r>
      <w:r w:rsidRPr="000917AB">
        <w:rPr>
          <w:rFonts w:ascii="Arial" w:hAnsi="Arial" w:cs="Arial"/>
        </w:rPr>
        <w:t>aplicar será el determinado el siguiente DÍA HÁBIL.</w:t>
      </w:r>
    </w:p>
    <w:p w14:paraId="4BA6D86D" w14:textId="77777777" w:rsidR="004970AA" w:rsidRPr="0084256C" w:rsidRDefault="004970AA">
      <w:pPr>
        <w:pStyle w:val="Textoindependiente"/>
        <w:rPr>
          <w:rFonts w:ascii="Arial" w:hAnsi="Arial" w:cs="Arial"/>
        </w:rPr>
      </w:pPr>
    </w:p>
    <w:p w14:paraId="5AC9AC75" w14:textId="77777777" w:rsidR="004970AA" w:rsidRPr="0084256C" w:rsidRDefault="004970AA">
      <w:pPr>
        <w:pStyle w:val="Textoindependiente"/>
        <w:spacing w:before="68"/>
        <w:rPr>
          <w:rFonts w:ascii="Arial" w:hAnsi="Arial" w:cs="Arial"/>
        </w:rPr>
      </w:pPr>
    </w:p>
    <w:p w14:paraId="4374166C" w14:textId="4746F22F" w:rsidR="004970AA" w:rsidRPr="005F2FAC" w:rsidRDefault="00ED5558" w:rsidP="00597D6C">
      <w:pPr>
        <w:pStyle w:val="Ttulo2"/>
        <w:numPr>
          <w:ilvl w:val="1"/>
          <w:numId w:val="14"/>
        </w:numPr>
        <w:tabs>
          <w:tab w:val="left" w:pos="284"/>
        </w:tabs>
        <w:spacing w:before="1" w:line="252" w:lineRule="exact"/>
        <w:ind w:left="142" w:right="138" w:firstLine="0"/>
        <w:jc w:val="both"/>
      </w:pPr>
      <w:r w:rsidRPr="0084256C">
        <w:t>PREVENCION</w:t>
      </w:r>
      <w:r w:rsidRPr="0084256C">
        <w:rPr>
          <w:spacing w:val="78"/>
          <w:w w:val="150"/>
        </w:rPr>
        <w:t xml:space="preserve"> </w:t>
      </w:r>
      <w:r w:rsidRPr="0084256C">
        <w:t>DEL</w:t>
      </w:r>
      <w:r w:rsidRPr="0084256C">
        <w:rPr>
          <w:spacing w:val="25"/>
        </w:rPr>
        <w:t xml:space="preserve">  </w:t>
      </w:r>
      <w:r w:rsidRPr="0084256C">
        <w:t>LAVADO</w:t>
      </w:r>
      <w:r w:rsidRPr="0084256C">
        <w:rPr>
          <w:spacing w:val="78"/>
          <w:w w:val="150"/>
        </w:rPr>
        <w:t xml:space="preserve"> </w:t>
      </w:r>
      <w:r w:rsidRPr="0084256C">
        <w:t>DE</w:t>
      </w:r>
      <w:r w:rsidRPr="0084256C">
        <w:rPr>
          <w:spacing w:val="77"/>
          <w:w w:val="150"/>
        </w:rPr>
        <w:t xml:space="preserve"> </w:t>
      </w:r>
      <w:r w:rsidRPr="0084256C">
        <w:t>ACTIVOS</w:t>
      </w:r>
      <w:r w:rsidRPr="0084256C">
        <w:rPr>
          <w:spacing w:val="25"/>
        </w:rPr>
        <w:t xml:space="preserve">  </w:t>
      </w:r>
      <w:r w:rsidRPr="0084256C">
        <w:t>DE</w:t>
      </w:r>
      <w:r w:rsidRPr="0084256C">
        <w:rPr>
          <w:spacing w:val="76"/>
          <w:w w:val="150"/>
        </w:rPr>
        <w:t xml:space="preserve"> </w:t>
      </w:r>
      <w:r w:rsidRPr="0084256C">
        <w:t>ORIGEN</w:t>
      </w:r>
      <w:r w:rsidRPr="0084256C">
        <w:rPr>
          <w:spacing w:val="77"/>
          <w:w w:val="150"/>
        </w:rPr>
        <w:t xml:space="preserve"> </w:t>
      </w:r>
      <w:r w:rsidRPr="0084256C">
        <w:t>DELICTIVO:</w:t>
      </w:r>
      <w:r w:rsidRPr="0084256C">
        <w:rPr>
          <w:spacing w:val="28"/>
        </w:rPr>
        <w:t xml:space="preserve"> </w:t>
      </w:r>
      <w:r w:rsidR="00BC3FB4" w:rsidRPr="00A02336">
        <w:rPr>
          <w:spacing w:val="-5"/>
        </w:rPr>
        <w:t xml:space="preserve">La GERENTE </w:t>
      </w:r>
      <w:r w:rsidRPr="00A02336">
        <w:t xml:space="preserve">y </w:t>
      </w:r>
      <w:r w:rsidR="00BC3FB4" w:rsidRPr="00A02336">
        <w:t>la</w:t>
      </w:r>
      <w:r w:rsidRPr="0037736A">
        <w:t xml:space="preserve"> </w:t>
      </w:r>
      <w:r w:rsidR="00BC3FB4" w:rsidRPr="0037736A">
        <w:t>DEPOSITARIA</w:t>
      </w:r>
      <w:r w:rsidR="00BC3FB4" w:rsidRPr="00597D6C">
        <w:rPr>
          <w:rFonts w:ascii="Arial MT" w:hAnsi="Arial MT"/>
        </w:rPr>
        <w:t xml:space="preserve"> </w:t>
      </w:r>
      <w:r w:rsidRPr="00597D6C">
        <w:rPr>
          <w:rFonts w:ascii="Arial MT" w:hAnsi="Arial MT"/>
        </w:rPr>
        <w:t>deberán abstenerse de realizar cualquier tipo de transacción solicitada por CUOTAPARTISTAS o eventuales CUOTAPARTISTAS si, a su</w:t>
      </w:r>
      <w:r w:rsidR="00BC3FB4" w:rsidRPr="0037736A">
        <w:t xml:space="preserve"> </w:t>
      </w:r>
      <w:r w:rsidRPr="00597D6C">
        <w:rPr>
          <w:rFonts w:ascii="Arial MT" w:hAnsi="Arial MT"/>
        </w:rPr>
        <w:t>exclusivo criterio, consideran que dichas transacciones pudiesen vincularse en cualquier grado</w:t>
      </w:r>
      <w:r w:rsidRPr="00597D6C">
        <w:rPr>
          <w:rFonts w:ascii="Arial MT" w:hAnsi="Arial MT"/>
          <w:spacing w:val="-2"/>
        </w:rPr>
        <w:t xml:space="preserve"> </w:t>
      </w:r>
      <w:r w:rsidRPr="00597D6C">
        <w:rPr>
          <w:rFonts w:ascii="Arial MT" w:hAnsi="Arial MT"/>
        </w:rPr>
        <w:t>con</w:t>
      </w:r>
      <w:r w:rsidRPr="00597D6C">
        <w:rPr>
          <w:rFonts w:ascii="Arial MT" w:hAnsi="Arial MT"/>
          <w:spacing w:val="-4"/>
        </w:rPr>
        <w:t xml:space="preserve"> </w:t>
      </w:r>
      <w:r w:rsidRPr="00597D6C">
        <w:rPr>
          <w:rFonts w:ascii="Arial MT" w:hAnsi="Arial MT"/>
        </w:rPr>
        <w:t>las</w:t>
      </w:r>
      <w:r w:rsidRPr="00597D6C">
        <w:rPr>
          <w:rFonts w:ascii="Arial MT" w:hAnsi="Arial MT"/>
          <w:spacing w:val="-2"/>
        </w:rPr>
        <w:t xml:space="preserve"> </w:t>
      </w:r>
      <w:r w:rsidRPr="00597D6C">
        <w:rPr>
          <w:rFonts w:ascii="Arial MT" w:hAnsi="Arial MT"/>
        </w:rPr>
        <w:t>operaciones</w:t>
      </w:r>
      <w:r w:rsidRPr="00597D6C">
        <w:rPr>
          <w:rFonts w:ascii="Arial MT" w:hAnsi="Arial MT"/>
          <w:spacing w:val="-2"/>
        </w:rPr>
        <w:t xml:space="preserve"> </w:t>
      </w:r>
      <w:r w:rsidRPr="00597D6C">
        <w:rPr>
          <w:rFonts w:ascii="Arial MT" w:hAnsi="Arial MT"/>
        </w:rPr>
        <w:t>detalladas</w:t>
      </w:r>
      <w:r w:rsidRPr="00597D6C">
        <w:rPr>
          <w:rFonts w:ascii="Arial MT" w:hAnsi="Arial MT"/>
          <w:spacing w:val="-2"/>
        </w:rPr>
        <w:t xml:space="preserve"> </w:t>
      </w:r>
      <w:r w:rsidRPr="00597D6C">
        <w:rPr>
          <w:rFonts w:ascii="Arial MT" w:hAnsi="Arial MT"/>
        </w:rPr>
        <w:t>en</w:t>
      </w:r>
      <w:r w:rsidRPr="00597D6C">
        <w:rPr>
          <w:rFonts w:ascii="Arial MT" w:hAnsi="Arial MT"/>
          <w:spacing w:val="-4"/>
        </w:rPr>
        <w:t xml:space="preserve"> </w:t>
      </w:r>
      <w:r w:rsidRPr="00597D6C">
        <w:rPr>
          <w:rFonts w:ascii="Arial MT" w:hAnsi="Arial MT"/>
        </w:rPr>
        <w:t>la</w:t>
      </w:r>
      <w:r w:rsidRPr="00597D6C">
        <w:rPr>
          <w:rFonts w:ascii="Arial MT" w:hAnsi="Arial MT"/>
          <w:spacing w:val="-2"/>
        </w:rPr>
        <w:t xml:space="preserve"> </w:t>
      </w:r>
      <w:r w:rsidRPr="00597D6C">
        <w:rPr>
          <w:rFonts w:ascii="Arial MT" w:hAnsi="Arial MT"/>
        </w:rPr>
        <w:t>Ley</w:t>
      </w:r>
      <w:r w:rsidRPr="00597D6C">
        <w:rPr>
          <w:rFonts w:ascii="Arial MT" w:hAnsi="Arial MT"/>
          <w:spacing w:val="-6"/>
        </w:rPr>
        <w:t xml:space="preserve"> </w:t>
      </w:r>
      <w:proofErr w:type="spellStart"/>
      <w:r w:rsidRPr="00597D6C">
        <w:rPr>
          <w:rFonts w:ascii="Arial MT" w:hAnsi="Arial MT"/>
        </w:rPr>
        <w:t>Nº</w:t>
      </w:r>
      <w:proofErr w:type="spellEnd"/>
      <w:r w:rsidRPr="00597D6C">
        <w:rPr>
          <w:rFonts w:ascii="Arial MT" w:hAnsi="Arial MT"/>
        </w:rPr>
        <w:t xml:space="preserve"> 25.246</w:t>
      </w:r>
      <w:r w:rsidRPr="00597D6C">
        <w:rPr>
          <w:rFonts w:ascii="Arial MT" w:hAnsi="Arial MT"/>
          <w:spacing w:val="-4"/>
        </w:rPr>
        <w:t xml:space="preserve"> </w:t>
      </w:r>
      <w:r w:rsidRPr="00597D6C">
        <w:rPr>
          <w:rFonts w:ascii="Arial MT" w:hAnsi="Arial MT"/>
        </w:rPr>
        <w:t>y</w:t>
      </w:r>
      <w:r w:rsidRPr="00597D6C">
        <w:rPr>
          <w:rFonts w:ascii="Arial MT" w:hAnsi="Arial MT"/>
          <w:spacing w:val="-4"/>
        </w:rPr>
        <w:t xml:space="preserve"> </w:t>
      </w:r>
      <w:r w:rsidRPr="00597D6C">
        <w:rPr>
          <w:rFonts w:ascii="Arial MT" w:hAnsi="Arial MT"/>
        </w:rPr>
        <w:t>sus</w:t>
      </w:r>
      <w:r w:rsidRPr="00597D6C">
        <w:rPr>
          <w:rFonts w:ascii="Arial MT" w:hAnsi="Arial MT"/>
          <w:spacing w:val="-4"/>
        </w:rPr>
        <w:t xml:space="preserve"> </w:t>
      </w:r>
      <w:r w:rsidRPr="00597D6C">
        <w:rPr>
          <w:rFonts w:ascii="Arial MT" w:hAnsi="Arial MT"/>
        </w:rPr>
        <w:t>modificatorias,</w:t>
      </w:r>
      <w:r w:rsidRPr="00597D6C">
        <w:rPr>
          <w:rFonts w:ascii="Arial MT" w:hAnsi="Arial MT"/>
          <w:spacing w:val="-3"/>
        </w:rPr>
        <w:t xml:space="preserve"> </w:t>
      </w:r>
      <w:r w:rsidRPr="00597D6C">
        <w:rPr>
          <w:rFonts w:ascii="Arial MT" w:hAnsi="Arial MT"/>
        </w:rPr>
        <w:t>incluyendo las Leyes N° 26.268, N° 26.683 y N° 27.739, los Decretos N° 290/07 y 918/12, las resoluciones y las comunicaciones emitidas en relación con la Ley N° 25.246 por la COMISION</w:t>
      </w:r>
      <w:r w:rsidRPr="00597D6C">
        <w:rPr>
          <w:rFonts w:ascii="Arial MT" w:hAnsi="Arial MT"/>
          <w:spacing w:val="52"/>
          <w:w w:val="150"/>
        </w:rPr>
        <w:t xml:space="preserve"> </w:t>
      </w:r>
      <w:r w:rsidRPr="00597D6C">
        <w:rPr>
          <w:rFonts w:ascii="Arial MT" w:hAnsi="Arial MT"/>
        </w:rPr>
        <w:t>NACIONAL</w:t>
      </w:r>
      <w:r w:rsidRPr="00597D6C">
        <w:rPr>
          <w:rFonts w:ascii="Arial MT" w:hAnsi="Arial MT"/>
          <w:spacing w:val="51"/>
          <w:w w:val="150"/>
        </w:rPr>
        <w:t xml:space="preserve"> </w:t>
      </w:r>
      <w:r w:rsidRPr="00597D6C">
        <w:rPr>
          <w:rFonts w:ascii="Arial MT" w:hAnsi="Arial MT"/>
        </w:rPr>
        <w:t>DE</w:t>
      </w:r>
      <w:r w:rsidRPr="00597D6C">
        <w:rPr>
          <w:rFonts w:ascii="Arial MT" w:hAnsi="Arial MT"/>
          <w:spacing w:val="53"/>
          <w:w w:val="150"/>
        </w:rPr>
        <w:t xml:space="preserve"> </w:t>
      </w:r>
      <w:r w:rsidRPr="00597D6C">
        <w:rPr>
          <w:rFonts w:ascii="Arial MT" w:hAnsi="Arial MT"/>
        </w:rPr>
        <w:t>VALORES,</w:t>
      </w:r>
      <w:r w:rsidRPr="00597D6C">
        <w:rPr>
          <w:rFonts w:ascii="Arial MT" w:hAnsi="Arial MT"/>
          <w:spacing w:val="55"/>
          <w:w w:val="150"/>
        </w:rPr>
        <w:t xml:space="preserve"> </w:t>
      </w:r>
      <w:r w:rsidRPr="00597D6C">
        <w:rPr>
          <w:rFonts w:ascii="Arial MT" w:hAnsi="Arial MT"/>
        </w:rPr>
        <w:t>el</w:t>
      </w:r>
      <w:r w:rsidRPr="00597D6C">
        <w:rPr>
          <w:rFonts w:ascii="Arial MT" w:hAnsi="Arial MT"/>
          <w:spacing w:val="52"/>
          <w:w w:val="150"/>
        </w:rPr>
        <w:t xml:space="preserve"> </w:t>
      </w:r>
      <w:r w:rsidRPr="00597D6C">
        <w:rPr>
          <w:rFonts w:ascii="Arial MT" w:hAnsi="Arial MT"/>
        </w:rPr>
        <w:t>BANCO</w:t>
      </w:r>
      <w:r w:rsidRPr="00597D6C">
        <w:rPr>
          <w:rFonts w:ascii="Arial MT" w:hAnsi="Arial MT"/>
          <w:spacing w:val="55"/>
          <w:w w:val="150"/>
        </w:rPr>
        <w:t xml:space="preserve"> </w:t>
      </w:r>
      <w:r w:rsidRPr="00597D6C">
        <w:rPr>
          <w:rFonts w:ascii="Arial MT" w:hAnsi="Arial MT"/>
        </w:rPr>
        <w:t>CENTRAL</w:t>
      </w:r>
      <w:r w:rsidRPr="00597D6C">
        <w:rPr>
          <w:rFonts w:ascii="Arial MT" w:hAnsi="Arial MT"/>
          <w:spacing w:val="54"/>
          <w:w w:val="150"/>
        </w:rPr>
        <w:t xml:space="preserve"> </w:t>
      </w:r>
      <w:r w:rsidRPr="00597D6C">
        <w:rPr>
          <w:rFonts w:ascii="Arial MT" w:hAnsi="Arial MT"/>
        </w:rPr>
        <w:t>DE</w:t>
      </w:r>
      <w:r w:rsidRPr="00597D6C">
        <w:rPr>
          <w:rFonts w:ascii="Arial MT" w:hAnsi="Arial MT"/>
          <w:spacing w:val="53"/>
          <w:w w:val="150"/>
        </w:rPr>
        <w:t xml:space="preserve"> </w:t>
      </w:r>
      <w:r w:rsidRPr="00597D6C">
        <w:rPr>
          <w:rFonts w:ascii="Arial MT" w:hAnsi="Arial MT"/>
        </w:rPr>
        <w:t>LA</w:t>
      </w:r>
      <w:r w:rsidRPr="00597D6C">
        <w:rPr>
          <w:rFonts w:ascii="Arial MT" w:hAnsi="Arial MT"/>
          <w:spacing w:val="52"/>
          <w:w w:val="150"/>
        </w:rPr>
        <w:t xml:space="preserve"> </w:t>
      </w:r>
      <w:r w:rsidRPr="00597D6C">
        <w:rPr>
          <w:rFonts w:ascii="Arial MT" w:hAnsi="Arial MT"/>
          <w:spacing w:val="-2"/>
        </w:rPr>
        <w:t>REPÚBLICA</w:t>
      </w:r>
      <w:r w:rsidR="00BC3FB4" w:rsidRPr="0037736A">
        <w:rPr>
          <w:spacing w:val="-2"/>
        </w:rPr>
        <w:t xml:space="preserve"> </w:t>
      </w:r>
      <w:r w:rsidRPr="00597D6C">
        <w:rPr>
          <w:rFonts w:ascii="Arial MT" w:hAnsi="Arial MT"/>
        </w:rPr>
        <w:t>ARGENTINA, y la UNIDAD DE INFORMACIÓN FINANCIERA (incluyendo, sin limitación, las Resoluciones N° 11/2011, N° 01/2012, N° 52/2012, N° 29/2013, N° 68/2013, N° 03/2014,</w:t>
      </w:r>
      <w:r w:rsidRPr="00597D6C">
        <w:rPr>
          <w:rFonts w:ascii="Arial MT" w:hAnsi="Arial MT"/>
          <w:spacing w:val="-12"/>
        </w:rPr>
        <w:t xml:space="preserve"> </w:t>
      </w:r>
      <w:r w:rsidRPr="00597D6C">
        <w:rPr>
          <w:rFonts w:ascii="Arial MT" w:hAnsi="Arial MT"/>
        </w:rPr>
        <w:t>N°</w:t>
      </w:r>
      <w:r w:rsidRPr="00597D6C">
        <w:rPr>
          <w:rFonts w:ascii="Arial MT" w:hAnsi="Arial MT"/>
          <w:spacing w:val="-12"/>
        </w:rPr>
        <w:t xml:space="preserve"> </w:t>
      </w:r>
      <w:r w:rsidRPr="00597D6C">
        <w:rPr>
          <w:rFonts w:ascii="Arial MT" w:hAnsi="Arial MT"/>
        </w:rPr>
        <w:t>104/2016,</w:t>
      </w:r>
      <w:r w:rsidRPr="00597D6C">
        <w:rPr>
          <w:rFonts w:ascii="Arial MT" w:hAnsi="Arial MT"/>
          <w:spacing w:val="-10"/>
        </w:rPr>
        <w:t xml:space="preserve"> </w:t>
      </w:r>
      <w:r w:rsidRPr="00597D6C">
        <w:rPr>
          <w:rFonts w:ascii="Arial MT" w:hAnsi="Arial MT"/>
        </w:rPr>
        <w:t>N°</w:t>
      </w:r>
      <w:r w:rsidRPr="00597D6C">
        <w:rPr>
          <w:rFonts w:ascii="Arial MT" w:hAnsi="Arial MT"/>
          <w:spacing w:val="-10"/>
        </w:rPr>
        <w:t xml:space="preserve"> </w:t>
      </w:r>
      <w:r w:rsidRPr="00597D6C">
        <w:rPr>
          <w:rFonts w:ascii="Arial MT" w:hAnsi="Arial MT"/>
        </w:rPr>
        <w:t>141/2016,</w:t>
      </w:r>
      <w:r w:rsidRPr="00597D6C">
        <w:rPr>
          <w:rFonts w:ascii="Arial MT" w:hAnsi="Arial MT"/>
          <w:spacing w:val="-9"/>
        </w:rPr>
        <w:t xml:space="preserve"> </w:t>
      </w:r>
      <w:r w:rsidRPr="00597D6C">
        <w:rPr>
          <w:rFonts w:ascii="Arial MT" w:hAnsi="Arial MT"/>
        </w:rPr>
        <w:t>N°</w:t>
      </w:r>
      <w:r w:rsidRPr="00597D6C">
        <w:rPr>
          <w:rFonts w:ascii="Arial MT" w:hAnsi="Arial MT"/>
          <w:spacing w:val="-10"/>
        </w:rPr>
        <w:t xml:space="preserve"> </w:t>
      </w:r>
      <w:r w:rsidRPr="00597D6C">
        <w:rPr>
          <w:rFonts w:ascii="Arial MT" w:hAnsi="Arial MT"/>
        </w:rPr>
        <w:t>04/2017,</w:t>
      </w:r>
      <w:r w:rsidRPr="00597D6C">
        <w:rPr>
          <w:rFonts w:ascii="Arial MT" w:hAnsi="Arial MT"/>
          <w:spacing w:val="-14"/>
        </w:rPr>
        <w:t xml:space="preserve"> </w:t>
      </w:r>
      <w:r w:rsidRPr="00597D6C">
        <w:rPr>
          <w:rFonts w:ascii="Arial MT" w:hAnsi="Arial MT"/>
        </w:rPr>
        <w:t>N°</w:t>
      </w:r>
      <w:r w:rsidRPr="00597D6C">
        <w:rPr>
          <w:rFonts w:ascii="Arial MT" w:hAnsi="Arial MT"/>
          <w:spacing w:val="-10"/>
        </w:rPr>
        <w:t xml:space="preserve"> </w:t>
      </w:r>
      <w:r w:rsidRPr="00597D6C">
        <w:rPr>
          <w:rFonts w:ascii="Arial MT" w:hAnsi="Arial MT"/>
        </w:rPr>
        <w:t>112/2021,</w:t>
      </w:r>
      <w:r w:rsidRPr="00597D6C">
        <w:rPr>
          <w:rFonts w:ascii="Arial MT" w:hAnsi="Arial MT"/>
          <w:spacing w:val="-9"/>
        </w:rPr>
        <w:t xml:space="preserve"> </w:t>
      </w:r>
      <w:r w:rsidRPr="00597D6C">
        <w:rPr>
          <w:rFonts w:ascii="Arial MT" w:hAnsi="Arial MT"/>
        </w:rPr>
        <w:t>N°</w:t>
      </w:r>
      <w:r w:rsidRPr="00597D6C">
        <w:rPr>
          <w:rFonts w:ascii="Arial MT" w:hAnsi="Arial MT"/>
          <w:spacing w:val="-10"/>
        </w:rPr>
        <w:t xml:space="preserve"> </w:t>
      </w:r>
      <w:r w:rsidRPr="00597D6C">
        <w:rPr>
          <w:rFonts w:ascii="Arial MT" w:hAnsi="Arial MT"/>
        </w:rPr>
        <w:t>14/2023,</w:t>
      </w:r>
      <w:r w:rsidRPr="00597D6C">
        <w:rPr>
          <w:rFonts w:ascii="Arial MT" w:hAnsi="Arial MT"/>
          <w:spacing w:val="-10"/>
        </w:rPr>
        <w:t xml:space="preserve"> </w:t>
      </w:r>
      <w:r w:rsidRPr="00597D6C">
        <w:rPr>
          <w:rFonts w:ascii="Arial MT" w:hAnsi="Arial MT"/>
        </w:rPr>
        <w:t>N°</w:t>
      </w:r>
      <w:r w:rsidRPr="00597D6C">
        <w:rPr>
          <w:rFonts w:ascii="Arial MT" w:hAnsi="Arial MT"/>
          <w:spacing w:val="-10"/>
        </w:rPr>
        <w:t xml:space="preserve"> </w:t>
      </w:r>
      <w:r w:rsidRPr="00597D6C">
        <w:rPr>
          <w:rFonts w:ascii="Arial MT" w:hAnsi="Arial MT"/>
        </w:rPr>
        <w:t>78/2023,</w:t>
      </w:r>
      <w:r w:rsidRPr="00597D6C">
        <w:rPr>
          <w:rFonts w:ascii="Arial MT" w:hAnsi="Arial MT"/>
          <w:spacing w:val="-9"/>
        </w:rPr>
        <w:t xml:space="preserve"> </w:t>
      </w:r>
      <w:r w:rsidRPr="00597D6C">
        <w:rPr>
          <w:rFonts w:ascii="Arial MT" w:hAnsi="Arial MT"/>
          <w:spacing w:val="-5"/>
        </w:rPr>
        <w:t>N°</w:t>
      </w:r>
      <w:r w:rsidR="00BC3FB4" w:rsidRPr="0037736A">
        <w:rPr>
          <w:spacing w:val="-5"/>
        </w:rPr>
        <w:t xml:space="preserve"> </w:t>
      </w:r>
      <w:r w:rsidRPr="00461F3D">
        <w:t>35/2023, N° 56/2024 y N° 110/2024) y toda aquella normativa que en el futuro se dicte y modifique y/o complemente las antes mencionadas.</w:t>
      </w:r>
    </w:p>
    <w:p w14:paraId="578D0BA5" w14:textId="77777777" w:rsidR="004970AA" w:rsidRPr="0084256C" w:rsidRDefault="004970AA">
      <w:pPr>
        <w:pStyle w:val="Textoindependiente"/>
        <w:rPr>
          <w:rFonts w:ascii="Arial" w:hAnsi="Arial" w:cs="Arial"/>
        </w:rPr>
      </w:pPr>
    </w:p>
    <w:p w14:paraId="59048DAF" w14:textId="77777777" w:rsidR="004970AA" w:rsidRPr="0084256C" w:rsidRDefault="004970AA">
      <w:pPr>
        <w:pStyle w:val="Textoindependiente"/>
        <w:spacing w:before="66"/>
        <w:rPr>
          <w:rFonts w:ascii="Arial" w:hAnsi="Arial" w:cs="Arial"/>
        </w:rPr>
      </w:pPr>
    </w:p>
    <w:p w14:paraId="3B4D5357" w14:textId="07C5BFEE" w:rsidR="004970AA" w:rsidRPr="000917AB" w:rsidRDefault="00ED5558" w:rsidP="00597D6C">
      <w:pPr>
        <w:pStyle w:val="Prrafodelista"/>
        <w:numPr>
          <w:ilvl w:val="1"/>
          <w:numId w:val="14"/>
        </w:numPr>
        <w:tabs>
          <w:tab w:val="left" w:pos="284"/>
        </w:tabs>
        <w:ind w:left="142" w:firstLine="0"/>
        <w:rPr>
          <w:rFonts w:ascii="Arial" w:hAnsi="Arial" w:cs="Arial"/>
        </w:rPr>
      </w:pPr>
      <w:r w:rsidRPr="0084256C">
        <w:rPr>
          <w:rFonts w:ascii="Arial" w:hAnsi="Arial" w:cs="Arial"/>
          <w:b/>
        </w:rPr>
        <w:t>CUMPLIMIENTO</w:t>
      </w:r>
      <w:r w:rsidRPr="0084256C">
        <w:rPr>
          <w:rFonts w:ascii="Arial" w:hAnsi="Arial" w:cs="Arial"/>
          <w:b/>
          <w:spacing w:val="-5"/>
        </w:rPr>
        <w:t xml:space="preserve"> </w:t>
      </w:r>
      <w:r w:rsidRPr="0084256C">
        <w:rPr>
          <w:rFonts w:ascii="Arial" w:hAnsi="Arial" w:cs="Arial"/>
          <w:b/>
        </w:rPr>
        <w:t>DE</w:t>
      </w:r>
      <w:r w:rsidRPr="0084256C">
        <w:rPr>
          <w:rFonts w:ascii="Arial" w:hAnsi="Arial" w:cs="Arial"/>
          <w:b/>
          <w:spacing w:val="-2"/>
        </w:rPr>
        <w:t xml:space="preserve"> </w:t>
      </w:r>
      <w:r w:rsidRPr="0084256C">
        <w:rPr>
          <w:rFonts w:ascii="Arial" w:hAnsi="Arial" w:cs="Arial"/>
          <w:b/>
        </w:rPr>
        <w:t>NORMAS</w:t>
      </w:r>
      <w:r w:rsidRPr="0084256C">
        <w:rPr>
          <w:rFonts w:ascii="Arial" w:hAnsi="Arial" w:cs="Arial"/>
          <w:b/>
          <w:spacing w:val="-2"/>
        </w:rPr>
        <w:t xml:space="preserve"> </w:t>
      </w:r>
      <w:r w:rsidRPr="0084256C">
        <w:rPr>
          <w:rFonts w:ascii="Arial" w:hAnsi="Arial" w:cs="Arial"/>
          <w:b/>
        </w:rPr>
        <w:t>DEL</w:t>
      </w:r>
      <w:r w:rsidRPr="0084256C">
        <w:rPr>
          <w:rFonts w:ascii="Arial" w:hAnsi="Arial" w:cs="Arial"/>
          <w:b/>
          <w:spacing w:val="-2"/>
        </w:rPr>
        <w:t xml:space="preserve"> </w:t>
      </w:r>
      <w:r w:rsidRPr="0084256C">
        <w:rPr>
          <w:rFonts w:ascii="Arial" w:hAnsi="Arial" w:cs="Arial"/>
          <w:b/>
        </w:rPr>
        <w:t>RÉGIMEN</w:t>
      </w:r>
      <w:r w:rsidRPr="0084256C">
        <w:rPr>
          <w:rFonts w:ascii="Arial" w:hAnsi="Arial" w:cs="Arial"/>
          <w:b/>
          <w:spacing w:val="-2"/>
        </w:rPr>
        <w:t xml:space="preserve"> </w:t>
      </w:r>
      <w:r w:rsidRPr="0084256C">
        <w:rPr>
          <w:rFonts w:ascii="Arial" w:hAnsi="Arial" w:cs="Arial"/>
          <w:b/>
        </w:rPr>
        <w:t>CAMBIARIO:</w:t>
      </w:r>
      <w:r w:rsidRPr="0084256C">
        <w:rPr>
          <w:rFonts w:ascii="Arial" w:hAnsi="Arial" w:cs="Arial"/>
          <w:b/>
          <w:spacing w:val="4"/>
        </w:rPr>
        <w:t xml:space="preserve"> </w:t>
      </w:r>
      <w:r w:rsidRPr="0084256C">
        <w:rPr>
          <w:rFonts w:ascii="Arial" w:hAnsi="Arial" w:cs="Arial"/>
        </w:rPr>
        <w:t>se</w:t>
      </w:r>
      <w:r w:rsidRPr="0084256C">
        <w:rPr>
          <w:rFonts w:ascii="Arial" w:hAnsi="Arial" w:cs="Arial"/>
          <w:spacing w:val="-4"/>
        </w:rPr>
        <w:t xml:space="preserve"> </w:t>
      </w:r>
      <w:r w:rsidRPr="0084256C">
        <w:rPr>
          <w:rFonts w:ascii="Arial" w:hAnsi="Arial" w:cs="Arial"/>
        </w:rPr>
        <w:t>encuentra</w:t>
      </w:r>
      <w:r w:rsidRPr="0084256C">
        <w:rPr>
          <w:rFonts w:ascii="Arial" w:hAnsi="Arial" w:cs="Arial"/>
          <w:spacing w:val="-4"/>
        </w:rPr>
        <w:t xml:space="preserve"> </w:t>
      </w:r>
      <w:r w:rsidRPr="0084256C">
        <w:rPr>
          <w:rFonts w:ascii="Arial" w:hAnsi="Arial" w:cs="Arial"/>
          <w:spacing w:val="-2"/>
        </w:rPr>
        <w:t>vigente</w:t>
      </w:r>
      <w:r w:rsidR="0037736A">
        <w:rPr>
          <w:rFonts w:ascii="Arial" w:hAnsi="Arial" w:cs="Arial"/>
          <w:spacing w:val="-2"/>
        </w:rPr>
        <w:t xml:space="preserve"> </w:t>
      </w:r>
      <w:r w:rsidRPr="000917AB">
        <w:rPr>
          <w:rFonts w:ascii="Arial" w:hAnsi="Arial" w:cs="Arial"/>
        </w:rPr>
        <w:t>en materia cambiaria la Comunicación “A” 8035 del BCRA, según la misma fuera modificada y complementada de tiempo en tiempo, dictada en su carácter de ente rector de la política cambiaria de la República Argentina.</w:t>
      </w:r>
    </w:p>
    <w:p w14:paraId="20830BB8" w14:textId="77777777" w:rsidR="004970AA" w:rsidRPr="0084256C" w:rsidRDefault="004970AA">
      <w:pPr>
        <w:pStyle w:val="Textoindependiente"/>
        <w:rPr>
          <w:rFonts w:ascii="Arial" w:hAnsi="Arial" w:cs="Arial"/>
        </w:rPr>
      </w:pPr>
    </w:p>
    <w:p w14:paraId="5E6566E3" w14:textId="77777777" w:rsidR="004970AA" w:rsidRPr="0084256C" w:rsidRDefault="004970AA">
      <w:pPr>
        <w:pStyle w:val="Textoindependiente"/>
        <w:spacing w:before="67"/>
        <w:rPr>
          <w:rFonts w:ascii="Arial" w:hAnsi="Arial" w:cs="Arial"/>
        </w:rPr>
      </w:pPr>
    </w:p>
    <w:p w14:paraId="7328F285" w14:textId="23AA1FF1" w:rsidR="004970AA" w:rsidRPr="0084256C" w:rsidRDefault="00ED5558" w:rsidP="00597D6C">
      <w:pPr>
        <w:pStyle w:val="Prrafodelista"/>
        <w:numPr>
          <w:ilvl w:val="1"/>
          <w:numId w:val="14"/>
        </w:numPr>
        <w:ind w:left="142" w:right="135" w:firstLine="0"/>
        <w:rPr>
          <w:rFonts w:ascii="Arial" w:hAnsi="Arial" w:cs="Arial"/>
        </w:rPr>
      </w:pPr>
      <w:r w:rsidRPr="0084256C">
        <w:rPr>
          <w:rFonts w:ascii="Arial" w:hAnsi="Arial" w:cs="Arial"/>
          <w:b/>
        </w:rPr>
        <w:t xml:space="preserve">ESTADO DE CUENTA Y MOVIMIENTOS: </w:t>
      </w:r>
      <w:r w:rsidRPr="0084256C">
        <w:rPr>
          <w:rFonts w:ascii="Arial" w:hAnsi="Arial" w:cs="Arial"/>
        </w:rPr>
        <w:t>La entrega de la documental referida en el Capítulo 3, Sección 6 deberá contener un detalle completo, pormenorizado e individualizado de la tenencia del CUOTAPARTISTA. La remisión de la referida documentación se efectuará al domicilio del CUOTAPARTISTA. El CUOTAPARTISTA podrá optar en forma documentada por retirarlo del domicilio de</w:t>
      </w:r>
      <w:r w:rsidR="00BC3FB4">
        <w:rPr>
          <w:rFonts w:ascii="Arial" w:hAnsi="Arial" w:cs="Arial"/>
        </w:rPr>
        <w:t xml:space="preserve"> la DEPOSITARIA</w:t>
      </w:r>
      <w:r w:rsidRPr="0084256C">
        <w:rPr>
          <w:rFonts w:ascii="Arial" w:hAnsi="Arial" w:cs="Arial"/>
        </w:rPr>
        <w:t>, o por recibirlo en forma electrónica mediante la página web de</w:t>
      </w:r>
      <w:r w:rsidR="00BC3FB4">
        <w:rPr>
          <w:rFonts w:ascii="Arial" w:hAnsi="Arial" w:cs="Arial"/>
        </w:rPr>
        <w:t xml:space="preserve"> la GERENTE</w:t>
      </w:r>
      <w:r w:rsidRPr="0084256C">
        <w:rPr>
          <w:rFonts w:ascii="Arial" w:hAnsi="Arial" w:cs="Arial"/>
          <w:spacing w:val="-2"/>
        </w:rPr>
        <w:t>.</w:t>
      </w:r>
    </w:p>
    <w:p w14:paraId="04ECD347" w14:textId="77777777" w:rsidR="004970AA" w:rsidRPr="0084256C" w:rsidRDefault="004970AA" w:rsidP="00597D6C">
      <w:pPr>
        <w:pStyle w:val="Textoindependiente"/>
        <w:ind w:left="142"/>
        <w:rPr>
          <w:rFonts w:ascii="Arial" w:hAnsi="Arial" w:cs="Arial"/>
        </w:rPr>
      </w:pPr>
    </w:p>
    <w:p w14:paraId="0C72011F" w14:textId="77777777" w:rsidR="004970AA" w:rsidRPr="0084256C" w:rsidRDefault="004970AA" w:rsidP="00597D6C">
      <w:pPr>
        <w:pStyle w:val="Textoindependiente"/>
        <w:spacing w:before="66"/>
        <w:ind w:left="142"/>
        <w:rPr>
          <w:rFonts w:ascii="Arial" w:hAnsi="Arial" w:cs="Arial"/>
        </w:rPr>
      </w:pPr>
    </w:p>
    <w:p w14:paraId="0CA1A9D4" w14:textId="75A11E13" w:rsidR="004970AA" w:rsidRPr="0084256C" w:rsidRDefault="00ED5558" w:rsidP="00597D6C">
      <w:pPr>
        <w:pStyle w:val="Prrafodelista"/>
        <w:numPr>
          <w:ilvl w:val="1"/>
          <w:numId w:val="14"/>
        </w:numPr>
        <w:ind w:left="142" w:right="138" w:firstLine="0"/>
        <w:rPr>
          <w:rFonts w:ascii="Arial" w:hAnsi="Arial" w:cs="Arial"/>
        </w:rPr>
      </w:pPr>
      <w:r w:rsidRPr="0084256C">
        <w:rPr>
          <w:rFonts w:ascii="Arial" w:hAnsi="Arial" w:cs="Arial"/>
          <w:b/>
        </w:rPr>
        <w:t>SUSCRIPCIONES</w:t>
      </w:r>
      <w:r w:rsidRPr="0084256C">
        <w:rPr>
          <w:rFonts w:ascii="Arial" w:hAnsi="Arial" w:cs="Arial"/>
          <w:b/>
          <w:spacing w:val="-2"/>
        </w:rPr>
        <w:t xml:space="preserve"> </w:t>
      </w:r>
      <w:r w:rsidRPr="0084256C">
        <w:rPr>
          <w:rFonts w:ascii="Arial" w:hAnsi="Arial" w:cs="Arial"/>
          <w:b/>
        </w:rPr>
        <w:t>Y</w:t>
      </w:r>
      <w:r w:rsidRPr="0084256C">
        <w:rPr>
          <w:rFonts w:ascii="Arial" w:hAnsi="Arial" w:cs="Arial"/>
          <w:b/>
          <w:spacing w:val="-2"/>
        </w:rPr>
        <w:t xml:space="preserve"> </w:t>
      </w:r>
      <w:r w:rsidRPr="0084256C">
        <w:rPr>
          <w:rFonts w:ascii="Arial" w:hAnsi="Arial" w:cs="Arial"/>
          <w:b/>
        </w:rPr>
        <w:t xml:space="preserve">RESCATES: </w:t>
      </w:r>
      <w:r w:rsidRPr="0084256C">
        <w:rPr>
          <w:rFonts w:ascii="Arial" w:hAnsi="Arial" w:cs="Arial"/>
        </w:rPr>
        <w:t>Las</w:t>
      </w:r>
      <w:r w:rsidRPr="0084256C">
        <w:rPr>
          <w:rFonts w:ascii="Arial" w:hAnsi="Arial" w:cs="Arial"/>
          <w:spacing w:val="-1"/>
        </w:rPr>
        <w:t xml:space="preserve"> </w:t>
      </w:r>
      <w:r w:rsidRPr="0084256C">
        <w:rPr>
          <w:rFonts w:ascii="Arial" w:hAnsi="Arial" w:cs="Arial"/>
        </w:rPr>
        <w:t>suscripciones</w:t>
      </w:r>
      <w:r w:rsidRPr="0084256C">
        <w:rPr>
          <w:rFonts w:ascii="Arial" w:hAnsi="Arial" w:cs="Arial"/>
          <w:spacing w:val="-1"/>
        </w:rPr>
        <w:t xml:space="preserve"> </w:t>
      </w:r>
      <w:r w:rsidRPr="0084256C">
        <w:rPr>
          <w:rFonts w:ascii="Arial" w:hAnsi="Arial" w:cs="Arial"/>
        </w:rPr>
        <w:t>y</w:t>
      </w:r>
      <w:r w:rsidRPr="0084256C">
        <w:rPr>
          <w:rFonts w:ascii="Arial" w:hAnsi="Arial" w:cs="Arial"/>
          <w:spacing w:val="-1"/>
        </w:rPr>
        <w:t xml:space="preserve"> </w:t>
      </w:r>
      <w:r w:rsidRPr="0084256C">
        <w:rPr>
          <w:rFonts w:ascii="Arial" w:hAnsi="Arial" w:cs="Arial"/>
        </w:rPr>
        <w:t>rescates</w:t>
      </w:r>
      <w:r w:rsidRPr="0084256C">
        <w:rPr>
          <w:rFonts w:ascii="Arial" w:hAnsi="Arial" w:cs="Arial"/>
          <w:spacing w:val="-1"/>
        </w:rPr>
        <w:t xml:space="preserve"> </w:t>
      </w:r>
      <w:r w:rsidRPr="0084256C">
        <w:rPr>
          <w:rFonts w:ascii="Arial" w:hAnsi="Arial" w:cs="Arial"/>
        </w:rPr>
        <w:t>serán</w:t>
      </w:r>
      <w:r w:rsidRPr="0084256C">
        <w:rPr>
          <w:rFonts w:ascii="Arial" w:hAnsi="Arial" w:cs="Arial"/>
          <w:spacing w:val="-1"/>
        </w:rPr>
        <w:t xml:space="preserve"> </w:t>
      </w:r>
      <w:r w:rsidRPr="0084256C">
        <w:rPr>
          <w:rFonts w:ascii="Arial" w:hAnsi="Arial" w:cs="Arial"/>
        </w:rPr>
        <w:t>realizadas</w:t>
      </w:r>
      <w:r w:rsidRPr="0084256C">
        <w:rPr>
          <w:rFonts w:ascii="Arial" w:hAnsi="Arial" w:cs="Arial"/>
          <w:spacing w:val="-1"/>
        </w:rPr>
        <w:t xml:space="preserve"> </w:t>
      </w:r>
      <w:r w:rsidRPr="0084256C">
        <w:rPr>
          <w:rFonts w:ascii="Arial" w:hAnsi="Arial" w:cs="Arial"/>
        </w:rPr>
        <w:t xml:space="preserve">en forma presencial por los CUOTAPARTISTAS. Sin perjuicio de ello, </w:t>
      </w:r>
      <w:r w:rsidR="00BC3FB4">
        <w:rPr>
          <w:rFonts w:ascii="Arial" w:hAnsi="Arial" w:cs="Arial"/>
        </w:rPr>
        <w:t>la GERENTE</w:t>
      </w:r>
      <w:r w:rsidRPr="0084256C">
        <w:rPr>
          <w:rFonts w:ascii="Arial" w:hAnsi="Arial" w:cs="Arial"/>
        </w:rPr>
        <w:t>, con la aprobación de</w:t>
      </w:r>
      <w:r w:rsidR="00BC3FB4">
        <w:rPr>
          <w:rFonts w:ascii="Arial" w:hAnsi="Arial" w:cs="Arial"/>
        </w:rPr>
        <w:t xml:space="preserve"> la DEPOSITARIA</w:t>
      </w:r>
      <w:r w:rsidRPr="0084256C">
        <w:rPr>
          <w:rFonts w:ascii="Arial" w:hAnsi="Arial" w:cs="Arial"/>
        </w:rPr>
        <w:t>, podrá implementar en el futuro procedimientos alternativos de suscripción y rescate por medio de internet, por vía telefónica u otras modalidades de captación, siempre que la CNV tome conocimiento de tal alternativa en forma previa a su implementación.</w:t>
      </w:r>
    </w:p>
    <w:p w14:paraId="30FCD9E5" w14:textId="77777777" w:rsidR="004970AA" w:rsidRPr="0084256C" w:rsidRDefault="004970AA">
      <w:pPr>
        <w:pStyle w:val="Textoindependiente"/>
        <w:rPr>
          <w:rFonts w:ascii="Arial" w:hAnsi="Arial" w:cs="Arial"/>
        </w:rPr>
      </w:pPr>
    </w:p>
    <w:p w14:paraId="6F4002A6" w14:textId="77777777" w:rsidR="004970AA" w:rsidRPr="0084256C" w:rsidRDefault="004970AA">
      <w:pPr>
        <w:pStyle w:val="Textoindependiente"/>
        <w:spacing w:before="67"/>
        <w:rPr>
          <w:rFonts w:ascii="Arial" w:hAnsi="Arial" w:cs="Arial"/>
        </w:rPr>
      </w:pPr>
    </w:p>
    <w:p w14:paraId="17162786" w14:textId="410BADDF" w:rsidR="00503509" w:rsidRPr="00503509" w:rsidRDefault="00ED5558" w:rsidP="00597D6C">
      <w:pPr>
        <w:pStyle w:val="Prrafodelista"/>
        <w:numPr>
          <w:ilvl w:val="1"/>
          <w:numId w:val="14"/>
        </w:numPr>
        <w:tabs>
          <w:tab w:val="left" w:pos="679"/>
        </w:tabs>
        <w:ind w:left="679" w:hanging="550"/>
        <w:rPr>
          <w:rFonts w:ascii="Arial" w:hAnsi="Arial" w:cs="Arial"/>
        </w:rPr>
      </w:pPr>
      <w:r w:rsidRPr="0084256C">
        <w:rPr>
          <w:rFonts w:ascii="Arial" w:hAnsi="Arial" w:cs="Arial"/>
          <w:b/>
        </w:rPr>
        <w:t>CLASES</w:t>
      </w:r>
      <w:r w:rsidRPr="0084256C">
        <w:rPr>
          <w:rFonts w:ascii="Arial" w:hAnsi="Arial" w:cs="Arial"/>
          <w:b/>
          <w:spacing w:val="-7"/>
        </w:rPr>
        <w:t xml:space="preserve"> </w:t>
      </w:r>
      <w:r w:rsidRPr="0084256C">
        <w:rPr>
          <w:rFonts w:ascii="Arial" w:hAnsi="Arial" w:cs="Arial"/>
          <w:b/>
        </w:rPr>
        <w:t>DE</w:t>
      </w:r>
      <w:r w:rsidRPr="0084256C">
        <w:rPr>
          <w:rFonts w:ascii="Arial" w:hAnsi="Arial" w:cs="Arial"/>
          <w:b/>
          <w:spacing w:val="-7"/>
        </w:rPr>
        <w:t xml:space="preserve"> </w:t>
      </w:r>
      <w:r w:rsidRPr="0084256C">
        <w:rPr>
          <w:rFonts w:ascii="Arial" w:hAnsi="Arial" w:cs="Arial"/>
          <w:b/>
        </w:rPr>
        <w:t>CUOTAPARTES:</w:t>
      </w:r>
      <w:r w:rsidRPr="0084256C">
        <w:rPr>
          <w:rFonts w:ascii="Arial" w:hAnsi="Arial" w:cs="Arial"/>
          <w:b/>
          <w:spacing w:val="-3"/>
        </w:rPr>
        <w:t xml:space="preserve"> </w:t>
      </w:r>
      <w:r w:rsidRPr="0084256C">
        <w:rPr>
          <w:rFonts w:ascii="Arial" w:hAnsi="Arial" w:cs="Arial"/>
        </w:rPr>
        <w:t>el</w:t>
      </w:r>
      <w:r w:rsidRPr="0084256C">
        <w:rPr>
          <w:rFonts w:ascii="Arial" w:hAnsi="Arial" w:cs="Arial"/>
          <w:spacing w:val="-5"/>
        </w:rPr>
        <w:t xml:space="preserve"> </w:t>
      </w:r>
      <w:r w:rsidR="00BC3FB4">
        <w:rPr>
          <w:rFonts w:ascii="Arial" w:hAnsi="Arial" w:cs="Arial"/>
        </w:rPr>
        <w:t>FCI</w:t>
      </w:r>
      <w:r w:rsidR="00BC3FB4" w:rsidRPr="0084256C">
        <w:rPr>
          <w:rFonts w:ascii="Arial" w:hAnsi="Arial" w:cs="Arial"/>
          <w:spacing w:val="-7"/>
        </w:rPr>
        <w:t xml:space="preserve"> </w:t>
      </w:r>
      <w:r w:rsidRPr="0084256C">
        <w:rPr>
          <w:rFonts w:ascii="Arial" w:hAnsi="Arial" w:cs="Arial"/>
        </w:rPr>
        <w:t>emitirá</w:t>
      </w:r>
      <w:r w:rsidRPr="0084256C">
        <w:rPr>
          <w:rFonts w:ascii="Arial" w:hAnsi="Arial" w:cs="Arial"/>
          <w:spacing w:val="-2"/>
        </w:rPr>
        <w:t xml:space="preserve"> </w:t>
      </w:r>
      <w:r w:rsidR="00503509">
        <w:rPr>
          <w:rFonts w:ascii="Arial" w:hAnsi="Arial" w:cs="Arial"/>
        </w:rPr>
        <w:t>TRES</w:t>
      </w:r>
      <w:r w:rsidRPr="0084256C">
        <w:rPr>
          <w:rFonts w:ascii="Arial" w:hAnsi="Arial" w:cs="Arial"/>
          <w:spacing w:val="-6"/>
        </w:rPr>
        <w:t xml:space="preserve"> </w:t>
      </w:r>
      <w:r w:rsidRPr="0084256C">
        <w:rPr>
          <w:rFonts w:ascii="Arial" w:hAnsi="Arial" w:cs="Arial"/>
        </w:rPr>
        <w:t>(</w:t>
      </w:r>
      <w:r w:rsidR="00503509">
        <w:rPr>
          <w:rFonts w:ascii="Arial" w:hAnsi="Arial" w:cs="Arial"/>
        </w:rPr>
        <w:t>3</w:t>
      </w:r>
      <w:r w:rsidRPr="0084256C">
        <w:rPr>
          <w:rFonts w:ascii="Arial" w:hAnsi="Arial" w:cs="Arial"/>
        </w:rPr>
        <w:t>)</w:t>
      </w:r>
      <w:r w:rsidRPr="0084256C">
        <w:rPr>
          <w:rFonts w:ascii="Arial" w:hAnsi="Arial" w:cs="Arial"/>
          <w:spacing w:val="-5"/>
        </w:rPr>
        <w:t xml:space="preserve"> </w:t>
      </w:r>
      <w:r w:rsidRPr="0084256C">
        <w:rPr>
          <w:rFonts w:ascii="Arial" w:hAnsi="Arial" w:cs="Arial"/>
        </w:rPr>
        <w:t>clases</w:t>
      </w:r>
      <w:r w:rsidRPr="0084256C">
        <w:rPr>
          <w:rFonts w:ascii="Arial" w:hAnsi="Arial" w:cs="Arial"/>
          <w:spacing w:val="-8"/>
        </w:rPr>
        <w:t xml:space="preserve"> </w:t>
      </w:r>
      <w:r w:rsidRPr="0084256C">
        <w:rPr>
          <w:rFonts w:ascii="Arial" w:hAnsi="Arial" w:cs="Arial"/>
        </w:rPr>
        <w:t>de</w:t>
      </w:r>
      <w:r w:rsidRPr="0084256C">
        <w:rPr>
          <w:rFonts w:ascii="Arial" w:hAnsi="Arial" w:cs="Arial"/>
          <w:spacing w:val="-4"/>
        </w:rPr>
        <w:t xml:space="preserve"> </w:t>
      </w:r>
      <w:r w:rsidR="00503509">
        <w:rPr>
          <w:rFonts w:ascii="Arial" w:hAnsi="Arial" w:cs="Arial"/>
          <w:spacing w:val="-2"/>
        </w:rPr>
        <w:t>cuotapartes.</w:t>
      </w:r>
    </w:p>
    <w:p w14:paraId="42127968" w14:textId="77777777" w:rsidR="00503509" w:rsidRDefault="00503509" w:rsidP="00503509">
      <w:pPr>
        <w:tabs>
          <w:tab w:val="left" w:pos="679"/>
        </w:tabs>
        <w:ind w:left="129"/>
        <w:rPr>
          <w:rFonts w:ascii="Arial" w:hAnsi="Arial" w:cs="Arial"/>
          <w:spacing w:val="-2"/>
        </w:rPr>
      </w:pPr>
    </w:p>
    <w:p w14:paraId="05B2A00E" w14:textId="7C7A0212" w:rsidR="004970AA" w:rsidRPr="00503509" w:rsidRDefault="00503509" w:rsidP="00503509">
      <w:pPr>
        <w:tabs>
          <w:tab w:val="left" w:pos="679"/>
        </w:tabs>
        <w:ind w:left="129"/>
        <w:jc w:val="both"/>
        <w:rPr>
          <w:rFonts w:ascii="Arial" w:hAnsi="Arial" w:cs="Arial"/>
        </w:rPr>
      </w:pPr>
      <w:r w:rsidRPr="00503509">
        <w:rPr>
          <w:rFonts w:ascii="Arial" w:hAnsi="Arial" w:cs="Arial"/>
          <w:spacing w:val="-2"/>
        </w:rPr>
        <w:lastRenderedPageBreak/>
        <w:t xml:space="preserve">A todo evento, la suscripción de CUOTAPARTES del </w:t>
      </w:r>
      <w:r w:rsidR="00BC3FB4">
        <w:rPr>
          <w:rFonts w:ascii="Arial" w:hAnsi="Arial" w:cs="Arial"/>
          <w:spacing w:val="-2"/>
        </w:rPr>
        <w:t>FCI</w:t>
      </w:r>
      <w:r w:rsidR="00BC3FB4" w:rsidRPr="00503509">
        <w:rPr>
          <w:rFonts w:ascii="Arial" w:hAnsi="Arial" w:cs="Arial"/>
          <w:spacing w:val="-2"/>
        </w:rPr>
        <w:t xml:space="preserve"> </w:t>
      </w:r>
      <w:r w:rsidRPr="00503509">
        <w:rPr>
          <w:rFonts w:ascii="Arial" w:hAnsi="Arial" w:cs="Arial"/>
          <w:spacing w:val="-2"/>
        </w:rPr>
        <w:t xml:space="preserve">estará restringida a los inversores calificados definidos en el </w:t>
      </w:r>
      <w:r w:rsidR="00E776F8">
        <w:rPr>
          <w:rFonts w:ascii="Arial" w:hAnsi="Arial" w:cs="Arial"/>
          <w:spacing w:val="-2"/>
        </w:rPr>
        <w:t>artículo 2</w:t>
      </w:r>
      <w:r w:rsidR="00E776F8" w:rsidRPr="00E776F8">
        <w:rPr>
          <w:rFonts w:ascii="Arial" w:hAnsi="Arial" w:cs="Arial"/>
          <w:spacing w:val="-2"/>
        </w:rPr>
        <w:t xml:space="preserve"> del Capítulo II del Título I</w:t>
      </w:r>
      <w:r w:rsidR="00E776F8" w:rsidRPr="00E776F8" w:rsidDel="00E776F8">
        <w:rPr>
          <w:rFonts w:ascii="Arial" w:hAnsi="Arial" w:cs="Arial"/>
          <w:spacing w:val="-2"/>
        </w:rPr>
        <w:t xml:space="preserve"> </w:t>
      </w:r>
      <w:r w:rsidRPr="00503509">
        <w:rPr>
          <w:rFonts w:ascii="Arial" w:hAnsi="Arial" w:cs="Arial"/>
          <w:spacing w:val="-2"/>
        </w:rPr>
        <w:t>de las NORMAS (N.T. 2013 y mod.)</w:t>
      </w:r>
    </w:p>
    <w:p w14:paraId="30B2F568" w14:textId="6FAE6FE3" w:rsidR="004970AA" w:rsidRPr="0084256C" w:rsidRDefault="00ED5558" w:rsidP="00597D6C">
      <w:pPr>
        <w:pStyle w:val="Prrafodelista"/>
        <w:numPr>
          <w:ilvl w:val="2"/>
          <w:numId w:val="14"/>
        </w:numPr>
        <w:tabs>
          <w:tab w:val="left" w:pos="803"/>
        </w:tabs>
        <w:spacing w:before="160"/>
        <w:ind w:right="137" w:firstLine="0"/>
        <w:rPr>
          <w:rFonts w:ascii="Arial" w:hAnsi="Arial" w:cs="Arial"/>
        </w:rPr>
      </w:pPr>
      <w:r w:rsidRPr="0084256C">
        <w:rPr>
          <w:rFonts w:ascii="Arial" w:hAnsi="Arial" w:cs="Arial"/>
        </w:rPr>
        <w:t>Clase</w:t>
      </w:r>
      <w:r w:rsidRPr="0084256C">
        <w:rPr>
          <w:rFonts w:ascii="Arial" w:hAnsi="Arial" w:cs="Arial"/>
          <w:spacing w:val="-3"/>
        </w:rPr>
        <w:t xml:space="preserve"> </w:t>
      </w:r>
      <w:r w:rsidRPr="0084256C">
        <w:rPr>
          <w:rFonts w:ascii="Arial" w:hAnsi="Arial" w:cs="Arial"/>
        </w:rPr>
        <w:t>A:</w:t>
      </w:r>
      <w:r w:rsidRPr="0084256C">
        <w:rPr>
          <w:rFonts w:ascii="Arial" w:hAnsi="Arial" w:cs="Arial"/>
          <w:spacing w:val="-1"/>
        </w:rPr>
        <w:t xml:space="preserve"> </w:t>
      </w:r>
      <w:r w:rsidRPr="0084256C">
        <w:rPr>
          <w:rFonts w:ascii="Arial" w:hAnsi="Arial" w:cs="Arial"/>
        </w:rPr>
        <w:t>que</w:t>
      </w:r>
      <w:r w:rsidRPr="0084256C">
        <w:rPr>
          <w:rFonts w:ascii="Arial" w:hAnsi="Arial" w:cs="Arial"/>
          <w:spacing w:val="-3"/>
        </w:rPr>
        <w:t xml:space="preserve"> </w:t>
      </w:r>
      <w:r w:rsidRPr="0084256C">
        <w:rPr>
          <w:rFonts w:ascii="Arial" w:hAnsi="Arial" w:cs="Arial"/>
        </w:rPr>
        <w:t>corresponderá</w:t>
      </w:r>
      <w:r w:rsidRPr="0084256C">
        <w:rPr>
          <w:rFonts w:ascii="Arial" w:hAnsi="Arial" w:cs="Arial"/>
          <w:spacing w:val="-3"/>
        </w:rPr>
        <w:t xml:space="preserve"> </w:t>
      </w:r>
      <w:r w:rsidRPr="0084256C">
        <w:rPr>
          <w:rFonts w:ascii="Arial" w:hAnsi="Arial" w:cs="Arial"/>
        </w:rPr>
        <w:t>a</w:t>
      </w:r>
      <w:r w:rsidRPr="0084256C">
        <w:rPr>
          <w:rFonts w:ascii="Arial" w:hAnsi="Arial" w:cs="Arial"/>
          <w:spacing w:val="-2"/>
        </w:rPr>
        <w:t xml:space="preserve"> </w:t>
      </w:r>
      <w:r w:rsidRPr="0084256C">
        <w:rPr>
          <w:rFonts w:ascii="Arial" w:hAnsi="Arial" w:cs="Arial"/>
        </w:rPr>
        <w:t>aquellos</w:t>
      </w:r>
      <w:r w:rsidRPr="0084256C">
        <w:rPr>
          <w:rFonts w:ascii="Arial" w:hAnsi="Arial" w:cs="Arial"/>
          <w:spacing w:val="-3"/>
        </w:rPr>
        <w:t xml:space="preserve"> </w:t>
      </w:r>
      <w:r w:rsidRPr="0084256C">
        <w:rPr>
          <w:rFonts w:ascii="Arial" w:hAnsi="Arial" w:cs="Arial"/>
        </w:rPr>
        <w:t>inversores</w:t>
      </w:r>
      <w:r w:rsidRPr="0084256C">
        <w:rPr>
          <w:rFonts w:ascii="Arial" w:hAnsi="Arial" w:cs="Arial"/>
          <w:spacing w:val="-5"/>
        </w:rPr>
        <w:t xml:space="preserve"> </w:t>
      </w:r>
      <w:r w:rsidRPr="0084256C">
        <w:rPr>
          <w:rFonts w:ascii="Arial" w:hAnsi="Arial" w:cs="Arial"/>
        </w:rPr>
        <w:t>que</w:t>
      </w:r>
      <w:r w:rsidRPr="0084256C">
        <w:rPr>
          <w:rFonts w:ascii="Arial" w:hAnsi="Arial" w:cs="Arial"/>
          <w:spacing w:val="-3"/>
        </w:rPr>
        <w:t xml:space="preserve"> </w:t>
      </w:r>
      <w:r w:rsidRPr="0084256C">
        <w:rPr>
          <w:rFonts w:ascii="Arial" w:hAnsi="Arial" w:cs="Arial"/>
        </w:rPr>
        <w:t>suscriban</w:t>
      </w:r>
      <w:r w:rsidRPr="0084256C">
        <w:rPr>
          <w:rFonts w:ascii="Arial" w:hAnsi="Arial" w:cs="Arial"/>
          <w:spacing w:val="-3"/>
        </w:rPr>
        <w:t xml:space="preserve"> </w:t>
      </w:r>
      <w:r w:rsidRPr="0084256C">
        <w:rPr>
          <w:rFonts w:ascii="Arial" w:hAnsi="Arial" w:cs="Arial"/>
        </w:rPr>
        <w:t>cuotapartes</w:t>
      </w:r>
      <w:r w:rsidRPr="0084256C">
        <w:rPr>
          <w:rFonts w:ascii="Arial" w:hAnsi="Arial" w:cs="Arial"/>
          <w:spacing w:val="-3"/>
        </w:rPr>
        <w:t xml:space="preserve"> </w:t>
      </w:r>
      <w:r w:rsidR="00503509">
        <w:rPr>
          <w:rFonts w:ascii="Arial" w:hAnsi="Arial" w:cs="Arial"/>
        </w:rPr>
        <w:t xml:space="preserve">hasta la suma de </w:t>
      </w:r>
      <w:r w:rsidRPr="0084256C">
        <w:rPr>
          <w:rFonts w:ascii="Arial" w:hAnsi="Arial" w:cs="Arial"/>
        </w:rPr>
        <w:t>$100.000</w:t>
      </w:r>
      <w:r w:rsidR="00503509">
        <w:rPr>
          <w:rFonts w:ascii="Arial" w:hAnsi="Arial" w:cs="Arial"/>
        </w:rPr>
        <w:t>.000</w:t>
      </w:r>
      <w:r w:rsidRPr="0084256C">
        <w:rPr>
          <w:rFonts w:ascii="Arial" w:hAnsi="Arial" w:cs="Arial"/>
        </w:rPr>
        <w:t xml:space="preserve">. No hay monto mínimo inicial de suscripción para este tipo de </w:t>
      </w:r>
      <w:proofErr w:type="spellStart"/>
      <w:r w:rsidRPr="0084256C">
        <w:rPr>
          <w:rFonts w:ascii="Arial" w:hAnsi="Arial" w:cs="Arial"/>
        </w:rPr>
        <w:t>cuotaparte</w:t>
      </w:r>
      <w:proofErr w:type="spellEnd"/>
      <w:r w:rsidRPr="0084256C">
        <w:rPr>
          <w:rFonts w:ascii="Arial" w:hAnsi="Arial" w:cs="Arial"/>
        </w:rPr>
        <w:t xml:space="preserve">. El valor de las cuotapartes correspondiente a esta Clase será expresado en la MONEDA DEL </w:t>
      </w:r>
      <w:r w:rsidR="00BC3FB4">
        <w:rPr>
          <w:rFonts w:ascii="Arial" w:hAnsi="Arial" w:cs="Arial"/>
        </w:rPr>
        <w:t>FCI</w:t>
      </w:r>
      <w:r w:rsidRPr="0084256C">
        <w:rPr>
          <w:rFonts w:ascii="Arial" w:hAnsi="Arial" w:cs="Arial"/>
        </w:rPr>
        <w:t>.</w:t>
      </w:r>
    </w:p>
    <w:p w14:paraId="5C7D52B9" w14:textId="12074157" w:rsidR="004970AA" w:rsidRPr="0084256C" w:rsidRDefault="00ED5558" w:rsidP="00597D6C">
      <w:pPr>
        <w:pStyle w:val="Prrafodelista"/>
        <w:numPr>
          <w:ilvl w:val="2"/>
          <w:numId w:val="14"/>
        </w:numPr>
        <w:tabs>
          <w:tab w:val="left" w:pos="822"/>
        </w:tabs>
        <w:spacing w:before="161"/>
        <w:ind w:right="137" w:firstLine="0"/>
        <w:rPr>
          <w:rFonts w:ascii="Arial" w:hAnsi="Arial" w:cs="Arial"/>
        </w:rPr>
      </w:pPr>
      <w:r w:rsidRPr="0084256C">
        <w:rPr>
          <w:rFonts w:ascii="Arial" w:hAnsi="Arial" w:cs="Arial"/>
        </w:rPr>
        <w:t>Clase B: que corresponderá a aquellos inversores que suscriban cuotapartes por una suma igual o</w:t>
      </w:r>
      <w:r w:rsidRPr="0084256C">
        <w:rPr>
          <w:rFonts w:ascii="Arial" w:hAnsi="Arial" w:cs="Arial"/>
          <w:spacing w:val="-1"/>
        </w:rPr>
        <w:t xml:space="preserve"> </w:t>
      </w:r>
      <w:r w:rsidRPr="0084256C">
        <w:rPr>
          <w:rFonts w:ascii="Arial" w:hAnsi="Arial" w:cs="Arial"/>
        </w:rPr>
        <w:t>superior a</w:t>
      </w:r>
      <w:r w:rsidRPr="0084256C">
        <w:rPr>
          <w:rFonts w:ascii="Arial" w:hAnsi="Arial" w:cs="Arial"/>
          <w:spacing w:val="-1"/>
        </w:rPr>
        <w:t xml:space="preserve"> </w:t>
      </w:r>
      <w:r w:rsidRPr="0084256C">
        <w:rPr>
          <w:rFonts w:ascii="Arial" w:hAnsi="Arial" w:cs="Arial"/>
        </w:rPr>
        <w:t>$100.</w:t>
      </w:r>
      <w:r w:rsidR="00503509">
        <w:rPr>
          <w:rFonts w:ascii="Arial" w:hAnsi="Arial" w:cs="Arial"/>
        </w:rPr>
        <w:t>000.</w:t>
      </w:r>
      <w:r w:rsidRPr="0084256C">
        <w:rPr>
          <w:rFonts w:ascii="Arial" w:hAnsi="Arial" w:cs="Arial"/>
        </w:rPr>
        <w:t>001</w:t>
      </w:r>
      <w:r w:rsidR="00503509">
        <w:rPr>
          <w:rFonts w:ascii="Arial" w:hAnsi="Arial" w:cs="Arial"/>
        </w:rPr>
        <w:t xml:space="preserve"> hasta $1.000.000.000</w:t>
      </w:r>
      <w:r w:rsidRPr="0084256C">
        <w:rPr>
          <w:rFonts w:ascii="Arial" w:hAnsi="Arial" w:cs="Arial"/>
        </w:rPr>
        <w:t>. El</w:t>
      </w:r>
      <w:r w:rsidRPr="0084256C">
        <w:rPr>
          <w:rFonts w:ascii="Arial" w:hAnsi="Arial" w:cs="Arial"/>
          <w:spacing w:val="-1"/>
        </w:rPr>
        <w:t xml:space="preserve"> </w:t>
      </w:r>
      <w:r w:rsidRPr="0084256C">
        <w:rPr>
          <w:rFonts w:ascii="Arial" w:hAnsi="Arial" w:cs="Arial"/>
        </w:rPr>
        <w:t xml:space="preserve">valor de las cuotapartes correspondiente a esta Clase será expresado en la MONEDA DEL </w:t>
      </w:r>
      <w:r w:rsidR="00BC3FB4">
        <w:rPr>
          <w:rFonts w:ascii="Arial" w:hAnsi="Arial" w:cs="Arial"/>
          <w:spacing w:val="-2"/>
        </w:rPr>
        <w:t>FCI</w:t>
      </w:r>
      <w:r w:rsidRPr="0084256C">
        <w:rPr>
          <w:rFonts w:ascii="Arial" w:hAnsi="Arial" w:cs="Arial"/>
          <w:spacing w:val="-2"/>
        </w:rPr>
        <w:t>.</w:t>
      </w:r>
    </w:p>
    <w:p w14:paraId="00D7BA26" w14:textId="3B627368" w:rsidR="004970AA" w:rsidRDefault="00503509" w:rsidP="00597D6C">
      <w:pPr>
        <w:pStyle w:val="Prrafodelista"/>
        <w:numPr>
          <w:ilvl w:val="2"/>
          <w:numId w:val="14"/>
        </w:numPr>
        <w:tabs>
          <w:tab w:val="left" w:pos="840"/>
        </w:tabs>
        <w:spacing w:before="160"/>
        <w:ind w:right="135" w:firstLine="0"/>
        <w:rPr>
          <w:rFonts w:ascii="Arial" w:hAnsi="Arial" w:cs="Arial"/>
        </w:rPr>
      </w:pPr>
      <w:r>
        <w:rPr>
          <w:rFonts w:ascii="Arial" w:hAnsi="Arial" w:cs="Arial"/>
        </w:rPr>
        <w:t xml:space="preserve">Clase C: que corresponderá a aquellos inversores que suscriban cuotapartes por una suma igual o superior a $1.000.000.001. El valor de las cuotapartes correspondientes a esta Clase será expresado en la MONEDA DEL </w:t>
      </w:r>
      <w:r w:rsidR="00BC3FB4">
        <w:rPr>
          <w:rFonts w:ascii="Arial" w:hAnsi="Arial" w:cs="Arial"/>
        </w:rPr>
        <w:t>FCI</w:t>
      </w:r>
      <w:r>
        <w:rPr>
          <w:rFonts w:ascii="Arial" w:hAnsi="Arial" w:cs="Arial"/>
        </w:rPr>
        <w:t>.</w:t>
      </w:r>
    </w:p>
    <w:p w14:paraId="513CAB20" w14:textId="77777777" w:rsidR="00503509" w:rsidRDefault="00503509">
      <w:pPr>
        <w:pStyle w:val="Textoindependiente"/>
        <w:ind w:left="129" w:right="135"/>
        <w:jc w:val="both"/>
        <w:rPr>
          <w:rFonts w:ascii="Arial" w:hAnsi="Arial" w:cs="Arial"/>
        </w:rPr>
      </w:pPr>
    </w:p>
    <w:p w14:paraId="5D542F26" w14:textId="6B8A4A8B" w:rsidR="00503509" w:rsidRPr="00503509" w:rsidRDefault="00503509" w:rsidP="00503509">
      <w:pPr>
        <w:pStyle w:val="Textoindependiente"/>
        <w:ind w:left="129"/>
        <w:jc w:val="both"/>
        <w:rPr>
          <w:rFonts w:ascii="Arial" w:hAnsi="Arial" w:cs="Arial"/>
        </w:rPr>
      </w:pPr>
      <w:r w:rsidRPr="00503509">
        <w:rPr>
          <w:rFonts w:ascii="Arial" w:hAnsi="Arial" w:cs="Arial"/>
        </w:rPr>
        <w:t>Los montos indicados podrán ser modificados por decisión de</w:t>
      </w:r>
      <w:r w:rsidR="00BC3FB4">
        <w:rPr>
          <w:rFonts w:ascii="Arial" w:hAnsi="Arial" w:cs="Arial"/>
        </w:rPr>
        <w:t xml:space="preserve"> la GERENTE</w:t>
      </w:r>
      <w:r w:rsidRPr="00503509">
        <w:rPr>
          <w:rFonts w:ascii="Arial" w:hAnsi="Arial" w:cs="Arial"/>
        </w:rPr>
        <w:t xml:space="preserve">, lo que </w:t>
      </w:r>
      <w:r w:rsidR="00BC3FB4">
        <w:rPr>
          <w:rFonts w:ascii="Arial" w:hAnsi="Arial" w:cs="Arial"/>
        </w:rPr>
        <w:t xml:space="preserve">la GERENTE </w:t>
      </w:r>
      <w:r w:rsidRPr="00503509">
        <w:rPr>
          <w:rFonts w:ascii="Arial" w:hAnsi="Arial" w:cs="Arial"/>
        </w:rPr>
        <w:t xml:space="preserve">deberá informar mediante el acceso “Hechos Relevantes” de la AIF, en su sitio web y en todos los locales o medios afectados a la atención del público inversor donde se ofrezca y se comercialice el </w:t>
      </w:r>
      <w:r w:rsidR="00BC3FB4">
        <w:rPr>
          <w:rFonts w:ascii="Arial" w:hAnsi="Arial" w:cs="Arial"/>
        </w:rPr>
        <w:t>FCI</w:t>
      </w:r>
      <w:r w:rsidRPr="00503509">
        <w:rPr>
          <w:rFonts w:ascii="Arial" w:hAnsi="Arial" w:cs="Arial"/>
        </w:rPr>
        <w:t>. En ningún caso se alterará la situación jurídica de los cuotapartistas existentes al tiempo de la modificación resuelta, por lo que la Clase de cuotapartes asignada (y por consecuencia, las comisiones, honorarios y gastos correspondientes a esa clase) no se modificará hasta el rescate total por parte del cuotapartista. Asimismo, tampoco se alterará la situación jurídica de los cuotapartistas en caso de nuevas suscripciones o rescates parciales, manteniéndose la clase asignada hasta el rescate total por parte del cuotapartista.</w:t>
      </w:r>
    </w:p>
    <w:p w14:paraId="5F719716" w14:textId="01A1B5E0" w:rsidR="004970AA" w:rsidRPr="0084256C" w:rsidRDefault="00503509" w:rsidP="00503509">
      <w:pPr>
        <w:pStyle w:val="Textoindependiente"/>
        <w:ind w:left="129"/>
        <w:jc w:val="both"/>
        <w:rPr>
          <w:rFonts w:ascii="Arial" w:hAnsi="Arial" w:cs="Arial"/>
        </w:rPr>
      </w:pPr>
      <w:r w:rsidRPr="00503509">
        <w:rPr>
          <w:rFonts w:ascii="Arial" w:hAnsi="Arial" w:cs="Arial"/>
        </w:rPr>
        <w:t>En el caso de transferencias de Cuotapartes entre cuotapartistas de distintas clases, las Cuotapartes serán convertidas automáticamente a la Clase que corresponda al cuotapartista receptor.</w:t>
      </w:r>
    </w:p>
    <w:p w14:paraId="4E185BAF" w14:textId="335AA790" w:rsidR="004970AA" w:rsidRPr="0084256C" w:rsidRDefault="00ED5558">
      <w:pPr>
        <w:pStyle w:val="Textoindependiente"/>
        <w:ind w:left="129" w:right="138"/>
        <w:jc w:val="both"/>
        <w:rPr>
          <w:rFonts w:ascii="Arial" w:hAnsi="Arial" w:cs="Arial"/>
        </w:rPr>
      </w:pPr>
      <w:r w:rsidRPr="0084256C">
        <w:rPr>
          <w:rFonts w:ascii="Arial" w:hAnsi="Arial" w:cs="Arial"/>
        </w:rPr>
        <w:t xml:space="preserve">Las suscripciones y los rescates serán recibidos y pagados en la moneda en que cada clase de cuotapartes es expresada, es decir, en la MONEDA DEL </w:t>
      </w:r>
      <w:r w:rsidR="00BC3FB4">
        <w:rPr>
          <w:rFonts w:ascii="Arial" w:hAnsi="Arial" w:cs="Arial"/>
        </w:rPr>
        <w:t>FCI</w:t>
      </w:r>
      <w:r w:rsidRPr="0084256C">
        <w:rPr>
          <w:rFonts w:ascii="Arial" w:hAnsi="Arial" w:cs="Arial"/>
        </w:rPr>
        <w:t>.</w:t>
      </w:r>
    </w:p>
    <w:p w14:paraId="17822CE8" w14:textId="77777777" w:rsidR="004970AA" w:rsidRPr="0084256C" w:rsidRDefault="004970AA">
      <w:pPr>
        <w:pStyle w:val="Textoindependiente"/>
        <w:rPr>
          <w:rFonts w:ascii="Arial" w:hAnsi="Arial" w:cs="Arial"/>
        </w:rPr>
      </w:pPr>
    </w:p>
    <w:p w14:paraId="78017C12" w14:textId="77777777" w:rsidR="004970AA" w:rsidRPr="0084256C" w:rsidRDefault="004970AA">
      <w:pPr>
        <w:pStyle w:val="Textoindependiente"/>
        <w:spacing w:before="69"/>
        <w:rPr>
          <w:rFonts w:ascii="Arial" w:hAnsi="Arial" w:cs="Arial"/>
        </w:rPr>
      </w:pPr>
    </w:p>
    <w:p w14:paraId="19B49423" w14:textId="3E99F325" w:rsidR="004970AA" w:rsidRPr="00461F3D" w:rsidRDefault="00ED5558" w:rsidP="00597D6C">
      <w:pPr>
        <w:pStyle w:val="Ttulo2"/>
        <w:numPr>
          <w:ilvl w:val="1"/>
          <w:numId w:val="14"/>
        </w:numPr>
        <w:tabs>
          <w:tab w:val="left" w:pos="1276"/>
        </w:tabs>
        <w:spacing w:line="252" w:lineRule="exact"/>
        <w:ind w:left="142" w:hanging="13"/>
        <w:jc w:val="both"/>
      </w:pPr>
      <w:r w:rsidRPr="0084256C">
        <w:t>OTROS</w:t>
      </w:r>
      <w:r w:rsidRPr="0084256C">
        <w:rPr>
          <w:spacing w:val="50"/>
        </w:rPr>
        <w:t xml:space="preserve"> </w:t>
      </w:r>
      <w:r w:rsidRPr="0084256C">
        <w:t>ASPECTOS</w:t>
      </w:r>
      <w:r w:rsidRPr="0084256C">
        <w:rPr>
          <w:spacing w:val="55"/>
        </w:rPr>
        <w:t xml:space="preserve"> </w:t>
      </w:r>
      <w:r w:rsidRPr="0084256C">
        <w:t>VINCULADOS</w:t>
      </w:r>
      <w:r w:rsidRPr="0084256C">
        <w:rPr>
          <w:spacing w:val="54"/>
        </w:rPr>
        <w:t xml:space="preserve"> </w:t>
      </w:r>
      <w:r w:rsidRPr="0084256C">
        <w:t>A</w:t>
      </w:r>
      <w:r w:rsidRPr="0084256C">
        <w:rPr>
          <w:spacing w:val="52"/>
        </w:rPr>
        <w:t xml:space="preserve"> </w:t>
      </w:r>
      <w:r w:rsidRPr="0084256C">
        <w:t>LOS</w:t>
      </w:r>
      <w:r w:rsidRPr="0084256C">
        <w:rPr>
          <w:spacing w:val="55"/>
        </w:rPr>
        <w:t xml:space="preserve"> </w:t>
      </w:r>
      <w:r w:rsidRPr="0084256C">
        <w:t>RIESGOS</w:t>
      </w:r>
      <w:r w:rsidRPr="0084256C">
        <w:rPr>
          <w:spacing w:val="55"/>
        </w:rPr>
        <w:t xml:space="preserve"> </w:t>
      </w:r>
      <w:r w:rsidRPr="0084256C">
        <w:t>DE</w:t>
      </w:r>
      <w:r w:rsidRPr="0084256C">
        <w:rPr>
          <w:spacing w:val="54"/>
        </w:rPr>
        <w:t xml:space="preserve"> </w:t>
      </w:r>
      <w:r w:rsidRPr="0084256C">
        <w:t>INVERSIÓN:</w:t>
      </w:r>
      <w:r w:rsidRPr="0084256C">
        <w:rPr>
          <w:spacing w:val="63"/>
        </w:rPr>
        <w:t xml:space="preserve"> </w:t>
      </w:r>
      <w:r w:rsidRPr="003C1E8E">
        <w:rPr>
          <w:b w:val="0"/>
          <w:spacing w:val="-4"/>
        </w:rPr>
        <w:t>Bajo</w:t>
      </w:r>
      <w:r w:rsidR="008C0E45" w:rsidRPr="003C1E8E">
        <w:rPr>
          <w:b w:val="0"/>
          <w:spacing w:val="-4"/>
        </w:rPr>
        <w:t xml:space="preserve"> </w:t>
      </w:r>
      <w:r w:rsidRPr="00597D6C">
        <w:rPr>
          <w:b w:val="0"/>
        </w:rPr>
        <w:t xml:space="preserve">ninguna circunstancia podrá entenderse o considerarse que ni </w:t>
      </w:r>
      <w:r w:rsidR="00BC3FB4" w:rsidRPr="000917AB">
        <w:rPr>
          <w:b w:val="0"/>
        </w:rPr>
        <w:t xml:space="preserve"> la GERENTE</w:t>
      </w:r>
      <w:r w:rsidR="00BC3FB4" w:rsidRPr="00597D6C">
        <w:rPr>
          <w:b w:val="0"/>
        </w:rPr>
        <w:t xml:space="preserve"> </w:t>
      </w:r>
      <w:r w:rsidRPr="00597D6C">
        <w:rPr>
          <w:b w:val="0"/>
        </w:rPr>
        <w:t xml:space="preserve">ni </w:t>
      </w:r>
      <w:r w:rsidR="00BC3FB4" w:rsidRPr="000917AB">
        <w:rPr>
          <w:b w:val="0"/>
        </w:rPr>
        <w:t>la DEPOSITARIA</w:t>
      </w:r>
      <w:r w:rsidR="00BC3FB4" w:rsidRPr="00597D6C">
        <w:rPr>
          <w:b w:val="0"/>
        </w:rPr>
        <w:t xml:space="preserve"> </w:t>
      </w:r>
      <w:r w:rsidRPr="00597D6C">
        <w:rPr>
          <w:b w:val="0"/>
        </w:rPr>
        <w:t>garantizan implícita o explícitamente: (i) el rendimiento de las inversiones realizadas, (</w:t>
      </w:r>
      <w:proofErr w:type="spellStart"/>
      <w:r w:rsidRPr="00597D6C">
        <w:rPr>
          <w:b w:val="0"/>
        </w:rPr>
        <w:t>ii</w:t>
      </w:r>
      <w:proofErr w:type="spellEnd"/>
      <w:r w:rsidRPr="00597D6C">
        <w:rPr>
          <w:b w:val="0"/>
        </w:rPr>
        <w:t xml:space="preserve">) la solvencia de los emisores de los activos que integran el patrimonio del </w:t>
      </w:r>
      <w:r w:rsidR="00BC3FB4" w:rsidRPr="000917AB">
        <w:rPr>
          <w:b w:val="0"/>
        </w:rPr>
        <w:t>FCI</w:t>
      </w:r>
      <w:r w:rsidRPr="00597D6C">
        <w:rPr>
          <w:b w:val="0"/>
        </w:rPr>
        <w:t>,</w:t>
      </w:r>
      <w:r w:rsidRPr="00597D6C">
        <w:rPr>
          <w:b w:val="0"/>
          <w:spacing w:val="-8"/>
        </w:rPr>
        <w:t xml:space="preserve"> </w:t>
      </w:r>
      <w:r w:rsidRPr="00597D6C">
        <w:rPr>
          <w:b w:val="0"/>
        </w:rPr>
        <w:t>(</w:t>
      </w:r>
      <w:proofErr w:type="spellStart"/>
      <w:r w:rsidRPr="00597D6C">
        <w:rPr>
          <w:b w:val="0"/>
        </w:rPr>
        <w:t>iii</w:t>
      </w:r>
      <w:proofErr w:type="spellEnd"/>
      <w:r w:rsidRPr="00597D6C">
        <w:rPr>
          <w:b w:val="0"/>
        </w:rPr>
        <w:t>)</w:t>
      </w:r>
      <w:r w:rsidRPr="00597D6C">
        <w:rPr>
          <w:b w:val="0"/>
          <w:spacing w:val="-5"/>
        </w:rPr>
        <w:t xml:space="preserve"> </w:t>
      </w:r>
      <w:r w:rsidRPr="00597D6C">
        <w:rPr>
          <w:b w:val="0"/>
        </w:rPr>
        <w:t>la</w:t>
      </w:r>
      <w:r w:rsidRPr="00597D6C">
        <w:rPr>
          <w:b w:val="0"/>
          <w:spacing w:val="-6"/>
        </w:rPr>
        <w:t xml:space="preserve"> </w:t>
      </w:r>
      <w:r w:rsidRPr="00597D6C">
        <w:rPr>
          <w:b w:val="0"/>
        </w:rPr>
        <w:t>existencia</w:t>
      </w:r>
      <w:r w:rsidRPr="00597D6C">
        <w:rPr>
          <w:b w:val="0"/>
          <w:spacing w:val="-6"/>
        </w:rPr>
        <w:t xml:space="preserve"> </w:t>
      </w:r>
      <w:r w:rsidRPr="00597D6C">
        <w:rPr>
          <w:b w:val="0"/>
        </w:rPr>
        <w:t>de</w:t>
      </w:r>
      <w:r w:rsidRPr="00597D6C">
        <w:rPr>
          <w:b w:val="0"/>
          <w:spacing w:val="-7"/>
        </w:rPr>
        <w:t xml:space="preserve"> </w:t>
      </w:r>
      <w:r w:rsidRPr="00597D6C">
        <w:rPr>
          <w:b w:val="0"/>
        </w:rPr>
        <w:t>un</w:t>
      </w:r>
      <w:r w:rsidRPr="00597D6C">
        <w:rPr>
          <w:b w:val="0"/>
          <w:spacing w:val="-12"/>
        </w:rPr>
        <w:t xml:space="preserve"> </w:t>
      </w:r>
      <w:r w:rsidRPr="00597D6C">
        <w:rPr>
          <w:b w:val="0"/>
        </w:rPr>
        <w:t>mercado</w:t>
      </w:r>
      <w:r w:rsidRPr="00597D6C">
        <w:rPr>
          <w:b w:val="0"/>
          <w:spacing w:val="-9"/>
        </w:rPr>
        <w:t xml:space="preserve"> </w:t>
      </w:r>
      <w:r w:rsidRPr="00597D6C">
        <w:rPr>
          <w:b w:val="0"/>
        </w:rPr>
        <w:t>secundario</w:t>
      </w:r>
      <w:r w:rsidRPr="00597D6C">
        <w:rPr>
          <w:b w:val="0"/>
          <w:spacing w:val="-7"/>
        </w:rPr>
        <w:t xml:space="preserve"> </w:t>
      </w:r>
      <w:r w:rsidRPr="00597D6C">
        <w:rPr>
          <w:b w:val="0"/>
        </w:rPr>
        <w:t>en</w:t>
      </w:r>
      <w:r w:rsidRPr="00597D6C">
        <w:rPr>
          <w:b w:val="0"/>
          <w:spacing w:val="-9"/>
        </w:rPr>
        <w:t xml:space="preserve"> </w:t>
      </w:r>
      <w:r w:rsidRPr="00597D6C">
        <w:rPr>
          <w:b w:val="0"/>
        </w:rPr>
        <w:t>el</w:t>
      </w:r>
      <w:r w:rsidRPr="00597D6C">
        <w:rPr>
          <w:b w:val="0"/>
          <w:spacing w:val="-5"/>
        </w:rPr>
        <w:t xml:space="preserve"> </w:t>
      </w:r>
      <w:r w:rsidRPr="00597D6C">
        <w:rPr>
          <w:b w:val="0"/>
        </w:rPr>
        <w:t>que</w:t>
      </w:r>
      <w:r w:rsidRPr="00597D6C">
        <w:rPr>
          <w:b w:val="0"/>
          <w:spacing w:val="-9"/>
        </w:rPr>
        <w:t xml:space="preserve"> </w:t>
      </w:r>
      <w:r w:rsidRPr="00597D6C">
        <w:rPr>
          <w:b w:val="0"/>
        </w:rPr>
        <w:t>se</w:t>
      </w:r>
      <w:r w:rsidRPr="00597D6C">
        <w:rPr>
          <w:b w:val="0"/>
          <w:spacing w:val="-6"/>
        </w:rPr>
        <w:t xml:space="preserve"> </w:t>
      </w:r>
      <w:r w:rsidRPr="00597D6C">
        <w:rPr>
          <w:b w:val="0"/>
        </w:rPr>
        <w:t>negocien</w:t>
      </w:r>
      <w:r w:rsidRPr="00597D6C">
        <w:rPr>
          <w:b w:val="0"/>
          <w:spacing w:val="-7"/>
        </w:rPr>
        <w:t xml:space="preserve"> </w:t>
      </w:r>
      <w:r w:rsidRPr="00597D6C">
        <w:rPr>
          <w:b w:val="0"/>
        </w:rPr>
        <w:t>los</w:t>
      </w:r>
      <w:r w:rsidRPr="00597D6C">
        <w:rPr>
          <w:b w:val="0"/>
          <w:spacing w:val="-6"/>
        </w:rPr>
        <w:t xml:space="preserve"> </w:t>
      </w:r>
      <w:r w:rsidRPr="00597D6C">
        <w:rPr>
          <w:b w:val="0"/>
        </w:rPr>
        <w:t>activos</w:t>
      </w:r>
      <w:r w:rsidRPr="00597D6C">
        <w:rPr>
          <w:b w:val="0"/>
          <w:spacing w:val="-9"/>
        </w:rPr>
        <w:t xml:space="preserve"> </w:t>
      </w:r>
      <w:r w:rsidRPr="00597D6C">
        <w:rPr>
          <w:b w:val="0"/>
        </w:rPr>
        <w:t>que integran</w:t>
      </w:r>
      <w:r w:rsidRPr="00597D6C">
        <w:rPr>
          <w:b w:val="0"/>
          <w:spacing w:val="-14"/>
        </w:rPr>
        <w:t xml:space="preserve"> </w:t>
      </w:r>
      <w:r w:rsidRPr="00597D6C">
        <w:rPr>
          <w:b w:val="0"/>
        </w:rPr>
        <w:t>el</w:t>
      </w:r>
      <w:r w:rsidRPr="00597D6C">
        <w:rPr>
          <w:b w:val="0"/>
          <w:spacing w:val="-15"/>
        </w:rPr>
        <w:t xml:space="preserve"> </w:t>
      </w:r>
      <w:r w:rsidRPr="00597D6C">
        <w:rPr>
          <w:b w:val="0"/>
        </w:rPr>
        <w:t>patrimonio</w:t>
      </w:r>
      <w:r w:rsidRPr="00597D6C">
        <w:rPr>
          <w:b w:val="0"/>
          <w:spacing w:val="-14"/>
        </w:rPr>
        <w:t xml:space="preserve"> </w:t>
      </w:r>
      <w:r w:rsidRPr="00597D6C">
        <w:rPr>
          <w:b w:val="0"/>
        </w:rPr>
        <w:t>del</w:t>
      </w:r>
      <w:r w:rsidRPr="00597D6C">
        <w:rPr>
          <w:b w:val="0"/>
          <w:spacing w:val="-15"/>
        </w:rPr>
        <w:t xml:space="preserve"> </w:t>
      </w:r>
      <w:r w:rsidR="00BC3FB4" w:rsidRPr="000917AB">
        <w:rPr>
          <w:b w:val="0"/>
        </w:rPr>
        <w:t>FCI</w:t>
      </w:r>
      <w:r w:rsidRPr="00597D6C">
        <w:rPr>
          <w:b w:val="0"/>
        </w:rPr>
        <w:t>,</w:t>
      </w:r>
      <w:r w:rsidRPr="00597D6C">
        <w:rPr>
          <w:b w:val="0"/>
          <w:spacing w:val="-12"/>
        </w:rPr>
        <w:t xml:space="preserve"> </w:t>
      </w:r>
      <w:r w:rsidRPr="00597D6C">
        <w:rPr>
          <w:b w:val="0"/>
        </w:rPr>
        <w:t>o</w:t>
      </w:r>
      <w:r w:rsidRPr="00597D6C">
        <w:rPr>
          <w:b w:val="0"/>
          <w:spacing w:val="-16"/>
        </w:rPr>
        <w:t xml:space="preserve"> </w:t>
      </w:r>
      <w:r w:rsidRPr="00597D6C">
        <w:rPr>
          <w:b w:val="0"/>
        </w:rPr>
        <w:t>(</w:t>
      </w:r>
      <w:proofErr w:type="spellStart"/>
      <w:r w:rsidRPr="00597D6C">
        <w:rPr>
          <w:b w:val="0"/>
        </w:rPr>
        <w:t>iv</w:t>
      </w:r>
      <w:proofErr w:type="spellEnd"/>
      <w:r w:rsidRPr="00597D6C">
        <w:rPr>
          <w:b w:val="0"/>
        </w:rPr>
        <w:t>)</w:t>
      </w:r>
      <w:r w:rsidRPr="00597D6C">
        <w:rPr>
          <w:b w:val="0"/>
          <w:spacing w:val="-14"/>
        </w:rPr>
        <w:t xml:space="preserve"> </w:t>
      </w:r>
      <w:r w:rsidRPr="00597D6C">
        <w:rPr>
          <w:b w:val="0"/>
        </w:rPr>
        <w:t>la</w:t>
      </w:r>
      <w:r w:rsidRPr="00597D6C">
        <w:rPr>
          <w:b w:val="0"/>
          <w:spacing w:val="-14"/>
        </w:rPr>
        <w:t xml:space="preserve"> </w:t>
      </w:r>
      <w:r w:rsidRPr="00597D6C">
        <w:rPr>
          <w:b w:val="0"/>
        </w:rPr>
        <w:t>liquidez</w:t>
      </w:r>
      <w:r w:rsidRPr="00597D6C">
        <w:rPr>
          <w:b w:val="0"/>
          <w:spacing w:val="-13"/>
        </w:rPr>
        <w:t xml:space="preserve"> </w:t>
      </w:r>
      <w:r w:rsidRPr="00597D6C">
        <w:rPr>
          <w:b w:val="0"/>
        </w:rPr>
        <w:t>de</w:t>
      </w:r>
      <w:r w:rsidRPr="00597D6C">
        <w:rPr>
          <w:b w:val="0"/>
          <w:spacing w:val="-14"/>
        </w:rPr>
        <w:t xml:space="preserve"> </w:t>
      </w:r>
      <w:r w:rsidRPr="00597D6C">
        <w:rPr>
          <w:b w:val="0"/>
        </w:rPr>
        <w:t>los</w:t>
      </w:r>
      <w:r w:rsidRPr="00597D6C">
        <w:rPr>
          <w:b w:val="0"/>
          <w:spacing w:val="-13"/>
        </w:rPr>
        <w:t xml:space="preserve"> </w:t>
      </w:r>
      <w:r w:rsidRPr="00597D6C">
        <w:rPr>
          <w:b w:val="0"/>
        </w:rPr>
        <w:t>activos</w:t>
      </w:r>
      <w:r w:rsidRPr="00597D6C">
        <w:rPr>
          <w:b w:val="0"/>
          <w:spacing w:val="-13"/>
        </w:rPr>
        <w:t xml:space="preserve"> </w:t>
      </w:r>
      <w:r w:rsidRPr="00597D6C">
        <w:rPr>
          <w:b w:val="0"/>
        </w:rPr>
        <w:t>que</w:t>
      </w:r>
      <w:r w:rsidRPr="00597D6C">
        <w:rPr>
          <w:b w:val="0"/>
          <w:spacing w:val="-14"/>
        </w:rPr>
        <w:t xml:space="preserve"> </w:t>
      </w:r>
      <w:r w:rsidRPr="00597D6C">
        <w:rPr>
          <w:b w:val="0"/>
        </w:rPr>
        <w:t>integran</w:t>
      </w:r>
      <w:r w:rsidRPr="00597D6C">
        <w:rPr>
          <w:b w:val="0"/>
          <w:spacing w:val="-14"/>
        </w:rPr>
        <w:t xml:space="preserve"> </w:t>
      </w:r>
      <w:r w:rsidRPr="00597D6C">
        <w:rPr>
          <w:b w:val="0"/>
        </w:rPr>
        <w:t>el</w:t>
      </w:r>
      <w:r w:rsidRPr="00597D6C">
        <w:rPr>
          <w:b w:val="0"/>
          <w:spacing w:val="-15"/>
        </w:rPr>
        <w:t xml:space="preserve"> </w:t>
      </w:r>
      <w:r w:rsidRPr="00597D6C">
        <w:rPr>
          <w:b w:val="0"/>
        </w:rPr>
        <w:t xml:space="preserve">patrimonio del </w:t>
      </w:r>
      <w:r w:rsidR="00BC3FB4" w:rsidRPr="000917AB">
        <w:rPr>
          <w:b w:val="0"/>
        </w:rPr>
        <w:t>FCI</w:t>
      </w:r>
      <w:r w:rsidRPr="00597D6C">
        <w:rPr>
          <w:b w:val="0"/>
        </w:rPr>
        <w:t xml:space="preserve">. En función de lo expuesto, queda establecido que </w:t>
      </w:r>
      <w:r w:rsidR="00BC3FB4" w:rsidRPr="000917AB">
        <w:rPr>
          <w:b w:val="0"/>
        </w:rPr>
        <w:t>la GERENTE</w:t>
      </w:r>
      <w:r w:rsidR="00BC3FB4" w:rsidRPr="00597D6C">
        <w:rPr>
          <w:b w:val="0"/>
        </w:rPr>
        <w:t xml:space="preserve"> </w:t>
      </w:r>
      <w:r w:rsidRPr="00597D6C">
        <w:rPr>
          <w:b w:val="0"/>
        </w:rPr>
        <w:t xml:space="preserve">y </w:t>
      </w:r>
      <w:r w:rsidR="00BC3FB4" w:rsidRPr="000917AB">
        <w:rPr>
          <w:b w:val="0"/>
        </w:rPr>
        <w:t>la</w:t>
      </w:r>
      <w:r w:rsidRPr="000917AB">
        <w:rPr>
          <w:b w:val="0"/>
        </w:rPr>
        <w:t xml:space="preserve"> </w:t>
      </w:r>
      <w:r w:rsidR="00BC3FB4" w:rsidRPr="000917AB">
        <w:rPr>
          <w:b w:val="0"/>
        </w:rPr>
        <w:t>DEPOSITARIA</w:t>
      </w:r>
      <w:r w:rsidRPr="00597D6C">
        <w:rPr>
          <w:b w:val="0"/>
        </w:rPr>
        <w:t xml:space="preserve">, en tanto ajusten su actuación a las disposiciones legales pertinentes y al REGLAMENTO, no asumirán responsabilidad alguna por tales conceptos. </w:t>
      </w:r>
      <w:r w:rsidR="00BC3FB4" w:rsidRPr="000917AB">
        <w:rPr>
          <w:b w:val="0"/>
        </w:rPr>
        <w:t xml:space="preserve">La GERENTE </w:t>
      </w:r>
      <w:r w:rsidRPr="000917AB">
        <w:rPr>
          <w:b w:val="0"/>
        </w:rPr>
        <w:t>y</w:t>
      </w:r>
      <w:r w:rsidRPr="000917AB">
        <w:rPr>
          <w:b w:val="0"/>
          <w:spacing w:val="-1"/>
        </w:rPr>
        <w:t xml:space="preserve"> </w:t>
      </w:r>
      <w:r w:rsidR="00BC3FB4" w:rsidRPr="000917AB">
        <w:rPr>
          <w:b w:val="0"/>
        </w:rPr>
        <w:t>la</w:t>
      </w:r>
      <w:r w:rsidR="00BC3FB4" w:rsidRPr="000917AB">
        <w:rPr>
          <w:b w:val="0"/>
          <w:spacing w:val="-7"/>
        </w:rPr>
        <w:t xml:space="preserve"> </w:t>
      </w:r>
      <w:r w:rsidR="00BC3FB4" w:rsidRPr="000917AB">
        <w:rPr>
          <w:b w:val="0"/>
        </w:rPr>
        <w:t>DEPOSITARIA</w:t>
      </w:r>
      <w:r w:rsidR="00BC3FB4" w:rsidRPr="00597D6C">
        <w:rPr>
          <w:b w:val="0"/>
          <w:spacing w:val="-2"/>
        </w:rPr>
        <w:t xml:space="preserve"> </w:t>
      </w:r>
      <w:r w:rsidRPr="00597D6C">
        <w:rPr>
          <w:b w:val="0"/>
        </w:rPr>
        <w:t>son</w:t>
      </w:r>
      <w:r w:rsidRPr="00597D6C">
        <w:rPr>
          <w:b w:val="0"/>
          <w:spacing w:val="-4"/>
        </w:rPr>
        <w:t xml:space="preserve"> </w:t>
      </w:r>
      <w:r w:rsidRPr="00597D6C">
        <w:rPr>
          <w:b w:val="0"/>
        </w:rPr>
        <w:t>responsables</w:t>
      </w:r>
      <w:r w:rsidRPr="00597D6C">
        <w:rPr>
          <w:b w:val="0"/>
          <w:spacing w:val="-2"/>
        </w:rPr>
        <w:t xml:space="preserve"> </w:t>
      </w:r>
      <w:r w:rsidRPr="00597D6C">
        <w:rPr>
          <w:b w:val="0"/>
        </w:rPr>
        <w:t>de</w:t>
      </w:r>
      <w:r w:rsidRPr="00597D6C">
        <w:rPr>
          <w:b w:val="0"/>
          <w:spacing w:val="-4"/>
        </w:rPr>
        <w:t xml:space="preserve"> </w:t>
      </w:r>
      <w:r w:rsidRPr="00597D6C">
        <w:rPr>
          <w:b w:val="0"/>
        </w:rPr>
        <w:t>manera</w:t>
      </w:r>
      <w:r w:rsidRPr="00597D6C">
        <w:rPr>
          <w:b w:val="0"/>
          <w:spacing w:val="-4"/>
        </w:rPr>
        <w:t xml:space="preserve"> </w:t>
      </w:r>
      <w:r w:rsidRPr="00597D6C">
        <w:rPr>
          <w:b w:val="0"/>
        </w:rPr>
        <w:t>individual</w:t>
      </w:r>
      <w:r w:rsidRPr="00597D6C">
        <w:rPr>
          <w:b w:val="0"/>
          <w:spacing w:val="-3"/>
        </w:rPr>
        <w:t xml:space="preserve"> </w:t>
      </w:r>
      <w:r w:rsidRPr="00597D6C">
        <w:rPr>
          <w:b w:val="0"/>
        </w:rPr>
        <w:t>y</w:t>
      </w:r>
      <w:r w:rsidRPr="00597D6C">
        <w:rPr>
          <w:b w:val="0"/>
          <w:spacing w:val="-1"/>
        </w:rPr>
        <w:t xml:space="preserve"> </w:t>
      </w:r>
      <w:r w:rsidRPr="00597D6C">
        <w:rPr>
          <w:b w:val="0"/>
        </w:rPr>
        <w:t>separada</w:t>
      </w:r>
      <w:r w:rsidRPr="00597D6C">
        <w:rPr>
          <w:b w:val="0"/>
          <w:spacing w:val="-2"/>
        </w:rPr>
        <w:t xml:space="preserve"> </w:t>
      </w:r>
      <w:r w:rsidRPr="00597D6C">
        <w:rPr>
          <w:b w:val="0"/>
        </w:rPr>
        <w:t>de los</w:t>
      </w:r>
      <w:r w:rsidRPr="00597D6C">
        <w:rPr>
          <w:b w:val="0"/>
          <w:spacing w:val="-11"/>
        </w:rPr>
        <w:t xml:space="preserve"> </w:t>
      </w:r>
      <w:r w:rsidRPr="00597D6C">
        <w:rPr>
          <w:b w:val="0"/>
        </w:rPr>
        <w:t>perjuicios</w:t>
      </w:r>
      <w:r w:rsidRPr="00597D6C">
        <w:rPr>
          <w:b w:val="0"/>
          <w:spacing w:val="-11"/>
        </w:rPr>
        <w:t xml:space="preserve"> </w:t>
      </w:r>
      <w:r w:rsidRPr="00597D6C">
        <w:rPr>
          <w:b w:val="0"/>
        </w:rPr>
        <w:t>que</w:t>
      </w:r>
      <w:r w:rsidRPr="00597D6C">
        <w:rPr>
          <w:b w:val="0"/>
          <w:spacing w:val="-12"/>
        </w:rPr>
        <w:t xml:space="preserve"> </w:t>
      </w:r>
      <w:r w:rsidRPr="00597D6C">
        <w:rPr>
          <w:b w:val="0"/>
        </w:rPr>
        <w:t>pudieran</w:t>
      </w:r>
      <w:r w:rsidRPr="00597D6C">
        <w:rPr>
          <w:b w:val="0"/>
          <w:spacing w:val="-11"/>
        </w:rPr>
        <w:t xml:space="preserve"> </w:t>
      </w:r>
      <w:r w:rsidRPr="00597D6C">
        <w:rPr>
          <w:b w:val="0"/>
        </w:rPr>
        <w:t>ocasionarse</w:t>
      </w:r>
      <w:r w:rsidRPr="00597D6C">
        <w:rPr>
          <w:b w:val="0"/>
          <w:spacing w:val="-12"/>
        </w:rPr>
        <w:t xml:space="preserve"> </w:t>
      </w:r>
      <w:r w:rsidRPr="00597D6C">
        <w:rPr>
          <w:b w:val="0"/>
        </w:rPr>
        <w:t>a</w:t>
      </w:r>
      <w:r w:rsidRPr="00597D6C">
        <w:rPr>
          <w:b w:val="0"/>
          <w:spacing w:val="-11"/>
        </w:rPr>
        <w:t xml:space="preserve"> </w:t>
      </w:r>
      <w:r w:rsidRPr="00597D6C">
        <w:rPr>
          <w:b w:val="0"/>
        </w:rPr>
        <w:t>los</w:t>
      </w:r>
      <w:r w:rsidRPr="00597D6C">
        <w:rPr>
          <w:b w:val="0"/>
          <w:spacing w:val="-12"/>
        </w:rPr>
        <w:t xml:space="preserve"> </w:t>
      </w:r>
      <w:r w:rsidRPr="00597D6C">
        <w:rPr>
          <w:b w:val="0"/>
        </w:rPr>
        <w:t>CUOTAPARTISTAS</w:t>
      </w:r>
      <w:r w:rsidRPr="00597D6C">
        <w:rPr>
          <w:b w:val="0"/>
          <w:spacing w:val="-11"/>
        </w:rPr>
        <w:t xml:space="preserve"> </w:t>
      </w:r>
      <w:r w:rsidRPr="00597D6C">
        <w:rPr>
          <w:b w:val="0"/>
        </w:rPr>
        <w:t>por</w:t>
      </w:r>
      <w:r w:rsidRPr="00597D6C">
        <w:rPr>
          <w:b w:val="0"/>
          <w:spacing w:val="-10"/>
        </w:rPr>
        <w:t xml:space="preserve"> </w:t>
      </w:r>
      <w:r w:rsidRPr="00597D6C">
        <w:rPr>
          <w:b w:val="0"/>
        </w:rPr>
        <w:t>el</w:t>
      </w:r>
      <w:r w:rsidRPr="00597D6C">
        <w:rPr>
          <w:b w:val="0"/>
          <w:spacing w:val="-12"/>
        </w:rPr>
        <w:t xml:space="preserve"> </w:t>
      </w:r>
      <w:r w:rsidRPr="00597D6C">
        <w:rPr>
          <w:b w:val="0"/>
        </w:rPr>
        <w:t>incumplimiento</w:t>
      </w:r>
      <w:r w:rsidRPr="00597D6C">
        <w:rPr>
          <w:b w:val="0"/>
          <w:spacing w:val="-12"/>
        </w:rPr>
        <w:t xml:space="preserve"> </w:t>
      </w:r>
      <w:r w:rsidRPr="00597D6C">
        <w:rPr>
          <w:b w:val="0"/>
        </w:rPr>
        <w:t>de las</w:t>
      </w:r>
      <w:r w:rsidRPr="00597D6C">
        <w:rPr>
          <w:b w:val="0"/>
          <w:spacing w:val="-7"/>
        </w:rPr>
        <w:t xml:space="preserve"> </w:t>
      </w:r>
      <w:r w:rsidRPr="00597D6C">
        <w:rPr>
          <w:b w:val="0"/>
        </w:rPr>
        <w:t>obligaciones</w:t>
      </w:r>
      <w:r w:rsidRPr="00597D6C">
        <w:rPr>
          <w:b w:val="0"/>
          <w:spacing w:val="-7"/>
        </w:rPr>
        <w:t xml:space="preserve"> </w:t>
      </w:r>
      <w:r w:rsidRPr="00597D6C">
        <w:rPr>
          <w:b w:val="0"/>
        </w:rPr>
        <w:t>inherentes</w:t>
      </w:r>
      <w:r w:rsidRPr="00597D6C">
        <w:rPr>
          <w:b w:val="0"/>
          <w:spacing w:val="-7"/>
        </w:rPr>
        <w:t xml:space="preserve"> </w:t>
      </w:r>
      <w:r w:rsidRPr="00597D6C">
        <w:rPr>
          <w:b w:val="0"/>
        </w:rPr>
        <w:t>a</w:t>
      </w:r>
      <w:r w:rsidRPr="00597D6C">
        <w:rPr>
          <w:b w:val="0"/>
          <w:spacing w:val="-10"/>
        </w:rPr>
        <w:t xml:space="preserve"> </w:t>
      </w:r>
      <w:r w:rsidRPr="00597D6C">
        <w:rPr>
          <w:b w:val="0"/>
        </w:rPr>
        <w:t>cada</w:t>
      </w:r>
      <w:r w:rsidRPr="00597D6C">
        <w:rPr>
          <w:b w:val="0"/>
          <w:spacing w:val="-10"/>
        </w:rPr>
        <w:t xml:space="preserve"> </w:t>
      </w:r>
      <w:r w:rsidRPr="00597D6C">
        <w:rPr>
          <w:b w:val="0"/>
        </w:rPr>
        <w:t>una</w:t>
      </w:r>
      <w:r w:rsidRPr="00597D6C">
        <w:rPr>
          <w:b w:val="0"/>
          <w:spacing w:val="-10"/>
        </w:rPr>
        <w:t xml:space="preserve"> </w:t>
      </w:r>
      <w:r w:rsidRPr="00597D6C">
        <w:rPr>
          <w:b w:val="0"/>
        </w:rPr>
        <w:t>de</w:t>
      </w:r>
      <w:r w:rsidRPr="00597D6C">
        <w:rPr>
          <w:b w:val="0"/>
          <w:spacing w:val="-8"/>
        </w:rPr>
        <w:t xml:space="preserve"> </w:t>
      </w:r>
      <w:r w:rsidRPr="00597D6C">
        <w:rPr>
          <w:b w:val="0"/>
        </w:rPr>
        <w:t>ellas</w:t>
      </w:r>
      <w:r w:rsidRPr="00597D6C">
        <w:rPr>
          <w:b w:val="0"/>
          <w:spacing w:val="-10"/>
        </w:rPr>
        <w:t xml:space="preserve"> </w:t>
      </w:r>
      <w:r w:rsidRPr="00597D6C">
        <w:rPr>
          <w:b w:val="0"/>
        </w:rPr>
        <w:t>derivadas</w:t>
      </w:r>
      <w:r w:rsidRPr="00597D6C">
        <w:rPr>
          <w:b w:val="0"/>
          <w:spacing w:val="-7"/>
        </w:rPr>
        <w:t xml:space="preserve"> </w:t>
      </w:r>
      <w:r w:rsidRPr="00597D6C">
        <w:rPr>
          <w:b w:val="0"/>
        </w:rPr>
        <w:t>del</w:t>
      </w:r>
      <w:r w:rsidRPr="00597D6C">
        <w:rPr>
          <w:b w:val="0"/>
          <w:spacing w:val="-10"/>
        </w:rPr>
        <w:t xml:space="preserve"> </w:t>
      </w:r>
      <w:r w:rsidRPr="00597D6C">
        <w:rPr>
          <w:b w:val="0"/>
        </w:rPr>
        <w:t>presente</w:t>
      </w:r>
      <w:r w:rsidRPr="00597D6C">
        <w:rPr>
          <w:b w:val="0"/>
          <w:spacing w:val="-10"/>
        </w:rPr>
        <w:t xml:space="preserve"> </w:t>
      </w:r>
      <w:r w:rsidRPr="00597D6C">
        <w:rPr>
          <w:b w:val="0"/>
        </w:rPr>
        <w:t>REGLAMENTO</w:t>
      </w:r>
      <w:r w:rsidRPr="00597D6C">
        <w:rPr>
          <w:b w:val="0"/>
          <w:spacing w:val="-9"/>
        </w:rPr>
        <w:t xml:space="preserve"> </w:t>
      </w:r>
      <w:r w:rsidRPr="00597D6C">
        <w:rPr>
          <w:b w:val="0"/>
        </w:rPr>
        <w:t xml:space="preserve">y/o de las disposiciones legales pertinentes, es decir la Ley </w:t>
      </w:r>
      <w:proofErr w:type="spellStart"/>
      <w:r w:rsidRPr="00597D6C">
        <w:rPr>
          <w:b w:val="0"/>
        </w:rPr>
        <w:t>Nº</w:t>
      </w:r>
      <w:proofErr w:type="spellEnd"/>
      <w:r w:rsidRPr="00597D6C">
        <w:rPr>
          <w:b w:val="0"/>
        </w:rPr>
        <w:t xml:space="preserve"> 24.083 y sus disposiciones modificatorias, la Ley N° 26.831 y sus disposiciones reglamentarias y modificatorias, y las NORMAS sobre fondos comunes de inversión.</w:t>
      </w:r>
    </w:p>
    <w:p w14:paraId="3FA3B4D8" w14:textId="77777777" w:rsidR="004970AA" w:rsidRPr="0084256C" w:rsidRDefault="004970AA">
      <w:pPr>
        <w:pStyle w:val="Textoindependiente"/>
        <w:rPr>
          <w:rFonts w:ascii="Arial" w:hAnsi="Arial" w:cs="Arial"/>
        </w:rPr>
      </w:pPr>
    </w:p>
    <w:p w14:paraId="065D89CE" w14:textId="77777777" w:rsidR="004970AA" w:rsidRPr="0084256C" w:rsidRDefault="004970AA">
      <w:pPr>
        <w:pStyle w:val="Textoindependiente"/>
        <w:spacing w:before="66"/>
        <w:rPr>
          <w:rFonts w:ascii="Arial" w:hAnsi="Arial" w:cs="Arial"/>
        </w:rPr>
      </w:pPr>
    </w:p>
    <w:p w14:paraId="729A9F0F" w14:textId="49B484B0" w:rsidR="004970AA" w:rsidRPr="000917AB" w:rsidRDefault="00ED5558" w:rsidP="00597D6C">
      <w:pPr>
        <w:pStyle w:val="Prrafodelista"/>
        <w:numPr>
          <w:ilvl w:val="1"/>
          <w:numId w:val="14"/>
        </w:numPr>
        <w:tabs>
          <w:tab w:val="left" w:pos="1015"/>
        </w:tabs>
        <w:ind w:left="142" w:right="137" w:firstLine="0"/>
        <w:rPr>
          <w:rFonts w:ascii="Arial" w:hAnsi="Arial" w:cs="Arial"/>
        </w:rPr>
      </w:pPr>
      <w:r w:rsidRPr="0084256C">
        <w:rPr>
          <w:rFonts w:ascii="Arial" w:hAnsi="Arial" w:cs="Arial"/>
        </w:rPr>
        <w:t>Se deja expresa constancia que corresponderá exclusivamente a</w:t>
      </w:r>
      <w:r w:rsidR="00BC3FB4">
        <w:rPr>
          <w:rFonts w:ascii="Arial" w:hAnsi="Arial" w:cs="Arial"/>
        </w:rPr>
        <w:t xml:space="preserve"> la GERENTE</w:t>
      </w:r>
      <w:r w:rsidR="00BC3FB4" w:rsidRPr="00597D6C">
        <w:rPr>
          <w:rFonts w:ascii="Arial" w:hAnsi="Arial"/>
        </w:rPr>
        <w:t xml:space="preserve"> </w:t>
      </w:r>
      <w:r w:rsidRPr="0084256C">
        <w:rPr>
          <w:rFonts w:ascii="Arial" w:hAnsi="Arial" w:cs="Arial"/>
        </w:rPr>
        <w:t>la</w:t>
      </w:r>
      <w:r w:rsidRPr="0084256C">
        <w:rPr>
          <w:rFonts w:ascii="Arial" w:hAnsi="Arial" w:cs="Arial"/>
          <w:spacing w:val="-7"/>
        </w:rPr>
        <w:t xml:space="preserve"> </w:t>
      </w:r>
      <w:r w:rsidRPr="0084256C">
        <w:rPr>
          <w:rFonts w:ascii="Arial" w:hAnsi="Arial" w:cs="Arial"/>
        </w:rPr>
        <w:t>elección</w:t>
      </w:r>
      <w:r w:rsidRPr="0084256C">
        <w:rPr>
          <w:rFonts w:ascii="Arial" w:hAnsi="Arial" w:cs="Arial"/>
          <w:spacing w:val="-8"/>
        </w:rPr>
        <w:t xml:space="preserve"> </w:t>
      </w:r>
      <w:r w:rsidRPr="0084256C">
        <w:rPr>
          <w:rFonts w:ascii="Arial" w:hAnsi="Arial" w:cs="Arial"/>
        </w:rPr>
        <w:t>de</w:t>
      </w:r>
      <w:r w:rsidRPr="0084256C">
        <w:rPr>
          <w:rFonts w:ascii="Arial" w:hAnsi="Arial" w:cs="Arial"/>
          <w:spacing w:val="-8"/>
        </w:rPr>
        <w:t xml:space="preserve"> </w:t>
      </w:r>
      <w:r w:rsidRPr="0084256C">
        <w:rPr>
          <w:rFonts w:ascii="Arial" w:hAnsi="Arial" w:cs="Arial"/>
        </w:rPr>
        <w:t>los</w:t>
      </w:r>
      <w:r w:rsidRPr="0084256C">
        <w:rPr>
          <w:rFonts w:ascii="Arial" w:hAnsi="Arial" w:cs="Arial"/>
          <w:spacing w:val="-7"/>
        </w:rPr>
        <w:t xml:space="preserve"> </w:t>
      </w:r>
      <w:r w:rsidRPr="0084256C">
        <w:rPr>
          <w:rFonts w:ascii="Arial" w:hAnsi="Arial" w:cs="Arial"/>
        </w:rPr>
        <w:t>activos</w:t>
      </w:r>
      <w:r w:rsidRPr="0084256C">
        <w:rPr>
          <w:rFonts w:ascii="Arial" w:hAnsi="Arial" w:cs="Arial"/>
          <w:spacing w:val="-7"/>
        </w:rPr>
        <w:t xml:space="preserve"> </w:t>
      </w:r>
      <w:r w:rsidRPr="0084256C">
        <w:rPr>
          <w:rFonts w:ascii="Arial" w:hAnsi="Arial" w:cs="Arial"/>
        </w:rPr>
        <w:t>en</w:t>
      </w:r>
      <w:r w:rsidRPr="0084256C">
        <w:rPr>
          <w:rFonts w:ascii="Arial" w:hAnsi="Arial" w:cs="Arial"/>
          <w:spacing w:val="-10"/>
        </w:rPr>
        <w:t xml:space="preserve"> </w:t>
      </w:r>
      <w:r w:rsidRPr="0084256C">
        <w:rPr>
          <w:rFonts w:ascii="Arial" w:hAnsi="Arial" w:cs="Arial"/>
        </w:rPr>
        <w:t>los</w:t>
      </w:r>
      <w:r w:rsidRPr="0084256C">
        <w:rPr>
          <w:rFonts w:ascii="Arial" w:hAnsi="Arial" w:cs="Arial"/>
          <w:spacing w:val="-7"/>
        </w:rPr>
        <w:t xml:space="preserve"> </w:t>
      </w:r>
      <w:r w:rsidRPr="0084256C">
        <w:rPr>
          <w:rFonts w:ascii="Arial" w:hAnsi="Arial" w:cs="Arial"/>
        </w:rPr>
        <w:t>que</w:t>
      </w:r>
      <w:r w:rsidRPr="0084256C">
        <w:rPr>
          <w:rFonts w:ascii="Arial" w:hAnsi="Arial" w:cs="Arial"/>
          <w:spacing w:val="-7"/>
        </w:rPr>
        <w:t xml:space="preserve"> </w:t>
      </w:r>
      <w:r w:rsidRPr="0084256C">
        <w:rPr>
          <w:rFonts w:ascii="Arial" w:hAnsi="Arial" w:cs="Arial"/>
        </w:rPr>
        <w:t>el</w:t>
      </w:r>
      <w:r w:rsidRPr="0084256C">
        <w:rPr>
          <w:rFonts w:ascii="Arial" w:hAnsi="Arial" w:cs="Arial"/>
          <w:spacing w:val="-8"/>
        </w:rPr>
        <w:t xml:space="preserve"> </w:t>
      </w:r>
      <w:r w:rsidR="00BC3FB4">
        <w:rPr>
          <w:rFonts w:ascii="Arial" w:hAnsi="Arial" w:cs="Arial"/>
        </w:rPr>
        <w:t>FCI</w:t>
      </w:r>
      <w:r w:rsidR="00BC3FB4" w:rsidRPr="0084256C">
        <w:rPr>
          <w:rFonts w:ascii="Arial" w:hAnsi="Arial" w:cs="Arial"/>
          <w:spacing w:val="-8"/>
        </w:rPr>
        <w:t xml:space="preserve"> </w:t>
      </w:r>
      <w:r w:rsidRPr="0084256C">
        <w:rPr>
          <w:rFonts w:ascii="Arial" w:hAnsi="Arial" w:cs="Arial"/>
        </w:rPr>
        <w:t>podrá</w:t>
      </w:r>
      <w:r w:rsidRPr="0084256C">
        <w:rPr>
          <w:rFonts w:ascii="Arial" w:hAnsi="Arial" w:cs="Arial"/>
          <w:spacing w:val="-7"/>
        </w:rPr>
        <w:t xml:space="preserve"> </w:t>
      </w:r>
      <w:r w:rsidRPr="0084256C">
        <w:rPr>
          <w:rFonts w:ascii="Arial" w:hAnsi="Arial" w:cs="Arial"/>
        </w:rPr>
        <w:t>invertir,</w:t>
      </w:r>
      <w:r w:rsidRPr="0084256C">
        <w:rPr>
          <w:rFonts w:ascii="Arial" w:hAnsi="Arial" w:cs="Arial"/>
          <w:spacing w:val="-6"/>
        </w:rPr>
        <w:t xml:space="preserve"> </w:t>
      </w:r>
      <w:r w:rsidRPr="0084256C">
        <w:rPr>
          <w:rFonts w:ascii="Arial" w:hAnsi="Arial" w:cs="Arial"/>
        </w:rPr>
        <w:t>así</w:t>
      </w:r>
      <w:r w:rsidRPr="0084256C">
        <w:rPr>
          <w:rFonts w:ascii="Arial" w:hAnsi="Arial" w:cs="Arial"/>
          <w:spacing w:val="-8"/>
        </w:rPr>
        <w:t xml:space="preserve"> </w:t>
      </w:r>
      <w:r w:rsidRPr="0084256C">
        <w:rPr>
          <w:rFonts w:ascii="Arial" w:hAnsi="Arial" w:cs="Arial"/>
        </w:rPr>
        <w:t>como los</w:t>
      </w:r>
      <w:r w:rsidRPr="0084256C">
        <w:rPr>
          <w:rFonts w:ascii="Arial" w:hAnsi="Arial" w:cs="Arial"/>
          <w:spacing w:val="-4"/>
        </w:rPr>
        <w:t xml:space="preserve"> </w:t>
      </w:r>
      <w:r w:rsidRPr="0084256C">
        <w:rPr>
          <w:rFonts w:ascii="Arial" w:hAnsi="Arial" w:cs="Arial"/>
        </w:rPr>
        <w:t>mercados</w:t>
      </w:r>
      <w:r w:rsidRPr="0084256C">
        <w:rPr>
          <w:rFonts w:ascii="Arial" w:hAnsi="Arial" w:cs="Arial"/>
          <w:spacing w:val="-4"/>
        </w:rPr>
        <w:t xml:space="preserve"> </w:t>
      </w:r>
      <w:r w:rsidRPr="0084256C">
        <w:rPr>
          <w:rFonts w:ascii="Arial" w:hAnsi="Arial" w:cs="Arial"/>
        </w:rPr>
        <w:t>en</w:t>
      </w:r>
      <w:r w:rsidRPr="0084256C">
        <w:rPr>
          <w:rFonts w:ascii="Arial" w:hAnsi="Arial" w:cs="Arial"/>
          <w:spacing w:val="-7"/>
        </w:rPr>
        <w:t xml:space="preserve"> </w:t>
      </w:r>
      <w:r w:rsidRPr="0084256C">
        <w:rPr>
          <w:rFonts w:ascii="Arial" w:hAnsi="Arial" w:cs="Arial"/>
        </w:rPr>
        <w:t>que</w:t>
      </w:r>
      <w:r w:rsidRPr="0084256C">
        <w:rPr>
          <w:rFonts w:ascii="Arial" w:hAnsi="Arial" w:cs="Arial"/>
          <w:spacing w:val="-4"/>
        </w:rPr>
        <w:t xml:space="preserve"> </w:t>
      </w:r>
      <w:r w:rsidRPr="0084256C">
        <w:rPr>
          <w:rFonts w:ascii="Arial" w:hAnsi="Arial" w:cs="Arial"/>
        </w:rPr>
        <w:t>se</w:t>
      </w:r>
      <w:r w:rsidRPr="0084256C">
        <w:rPr>
          <w:rFonts w:ascii="Arial" w:hAnsi="Arial" w:cs="Arial"/>
          <w:spacing w:val="-9"/>
        </w:rPr>
        <w:t xml:space="preserve"> </w:t>
      </w:r>
      <w:r w:rsidRPr="0084256C">
        <w:rPr>
          <w:rFonts w:ascii="Arial" w:hAnsi="Arial" w:cs="Arial"/>
        </w:rPr>
        <w:t>realizarán</w:t>
      </w:r>
      <w:r w:rsidRPr="0084256C">
        <w:rPr>
          <w:rFonts w:ascii="Arial" w:hAnsi="Arial" w:cs="Arial"/>
          <w:spacing w:val="-4"/>
        </w:rPr>
        <w:t xml:space="preserve"> </w:t>
      </w:r>
      <w:r w:rsidRPr="0084256C">
        <w:rPr>
          <w:rFonts w:ascii="Arial" w:hAnsi="Arial" w:cs="Arial"/>
        </w:rPr>
        <w:t>las</w:t>
      </w:r>
      <w:r w:rsidRPr="0084256C">
        <w:rPr>
          <w:rFonts w:ascii="Arial" w:hAnsi="Arial" w:cs="Arial"/>
          <w:spacing w:val="-4"/>
        </w:rPr>
        <w:t xml:space="preserve"> </w:t>
      </w:r>
      <w:r w:rsidRPr="0084256C">
        <w:rPr>
          <w:rFonts w:ascii="Arial" w:hAnsi="Arial" w:cs="Arial"/>
        </w:rPr>
        <w:t>inversiones,</w:t>
      </w:r>
      <w:r w:rsidRPr="0084256C">
        <w:rPr>
          <w:rFonts w:ascii="Arial" w:hAnsi="Arial" w:cs="Arial"/>
          <w:spacing w:val="-3"/>
        </w:rPr>
        <w:t xml:space="preserve"> </w:t>
      </w:r>
      <w:r w:rsidRPr="0084256C">
        <w:rPr>
          <w:rFonts w:ascii="Arial" w:hAnsi="Arial" w:cs="Arial"/>
        </w:rPr>
        <w:t>en</w:t>
      </w:r>
      <w:r w:rsidRPr="0084256C">
        <w:rPr>
          <w:rFonts w:ascii="Arial" w:hAnsi="Arial" w:cs="Arial"/>
          <w:spacing w:val="-7"/>
        </w:rPr>
        <w:t xml:space="preserve"> </w:t>
      </w:r>
      <w:r w:rsidRPr="0084256C">
        <w:rPr>
          <w:rFonts w:ascii="Arial" w:hAnsi="Arial" w:cs="Arial"/>
        </w:rPr>
        <w:t>todo</w:t>
      </w:r>
      <w:r w:rsidRPr="0084256C">
        <w:rPr>
          <w:rFonts w:ascii="Arial" w:hAnsi="Arial" w:cs="Arial"/>
          <w:spacing w:val="-6"/>
        </w:rPr>
        <w:t xml:space="preserve"> </w:t>
      </w:r>
      <w:r w:rsidRPr="0084256C">
        <w:rPr>
          <w:rFonts w:ascii="Arial" w:hAnsi="Arial" w:cs="Arial"/>
        </w:rPr>
        <w:t>momento</w:t>
      </w:r>
      <w:r w:rsidRPr="0084256C">
        <w:rPr>
          <w:rFonts w:ascii="Arial" w:hAnsi="Arial" w:cs="Arial"/>
          <w:spacing w:val="-6"/>
        </w:rPr>
        <w:t xml:space="preserve"> </w:t>
      </w:r>
      <w:r w:rsidRPr="0084256C">
        <w:rPr>
          <w:rFonts w:ascii="Arial" w:hAnsi="Arial" w:cs="Arial"/>
        </w:rPr>
        <w:t>conforme</w:t>
      </w:r>
      <w:r w:rsidRPr="0084256C">
        <w:rPr>
          <w:rFonts w:ascii="Arial" w:hAnsi="Arial" w:cs="Arial"/>
          <w:spacing w:val="-6"/>
        </w:rPr>
        <w:t xml:space="preserve"> </w:t>
      </w:r>
      <w:r w:rsidRPr="0084256C">
        <w:rPr>
          <w:rFonts w:ascii="Arial" w:hAnsi="Arial" w:cs="Arial"/>
        </w:rPr>
        <w:t>las</w:t>
      </w:r>
      <w:r w:rsidRPr="0084256C">
        <w:rPr>
          <w:rFonts w:ascii="Arial" w:hAnsi="Arial" w:cs="Arial"/>
          <w:spacing w:val="-4"/>
        </w:rPr>
        <w:t xml:space="preserve"> </w:t>
      </w:r>
      <w:r w:rsidRPr="0084256C">
        <w:rPr>
          <w:rFonts w:ascii="Arial" w:hAnsi="Arial" w:cs="Arial"/>
        </w:rPr>
        <w:t>normas y</w:t>
      </w:r>
      <w:r w:rsidRPr="0084256C">
        <w:rPr>
          <w:rFonts w:ascii="Arial" w:hAnsi="Arial" w:cs="Arial"/>
          <w:spacing w:val="40"/>
        </w:rPr>
        <w:t xml:space="preserve"> </w:t>
      </w:r>
      <w:r w:rsidRPr="0084256C">
        <w:rPr>
          <w:rFonts w:ascii="Arial" w:hAnsi="Arial" w:cs="Arial"/>
        </w:rPr>
        <w:t>el</w:t>
      </w:r>
      <w:r w:rsidRPr="0084256C">
        <w:rPr>
          <w:rFonts w:ascii="Arial" w:hAnsi="Arial" w:cs="Arial"/>
          <w:spacing w:val="40"/>
        </w:rPr>
        <w:t xml:space="preserve"> </w:t>
      </w:r>
      <w:r w:rsidRPr="0084256C">
        <w:rPr>
          <w:rFonts w:ascii="Arial" w:hAnsi="Arial" w:cs="Arial"/>
        </w:rPr>
        <w:t>procedimiento</w:t>
      </w:r>
      <w:r w:rsidRPr="0084256C">
        <w:rPr>
          <w:rFonts w:ascii="Arial" w:hAnsi="Arial" w:cs="Arial"/>
          <w:spacing w:val="40"/>
        </w:rPr>
        <w:t xml:space="preserve"> </w:t>
      </w:r>
      <w:r w:rsidRPr="0084256C">
        <w:rPr>
          <w:rFonts w:ascii="Arial" w:hAnsi="Arial" w:cs="Arial"/>
        </w:rPr>
        <w:t>establecidos</w:t>
      </w:r>
      <w:r w:rsidRPr="0084256C">
        <w:rPr>
          <w:rFonts w:ascii="Arial" w:hAnsi="Arial" w:cs="Arial"/>
          <w:spacing w:val="40"/>
        </w:rPr>
        <w:t xml:space="preserve"> </w:t>
      </w:r>
      <w:r w:rsidRPr="0084256C">
        <w:rPr>
          <w:rFonts w:ascii="Arial" w:hAnsi="Arial" w:cs="Arial"/>
        </w:rPr>
        <w:t>en</w:t>
      </w:r>
      <w:r w:rsidRPr="0084256C">
        <w:rPr>
          <w:rFonts w:ascii="Arial" w:hAnsi="Arial" w:cs="Arial"/>
          <w:spacing w:val="40"/>
        </w:rPr>
        <w:t xml:space="preserve"> </w:t>
      </w:r>
      <w:r w:rsidRPr="0084256C">
        <w:rPr>
          <w:rFonts w:ascii="Arial" w:hAnsi="Arial" w:cs="Arial"/>
        </w:rPr>
        <w:t>las</w:t>
      </w:r>
      <w:r w:rsidRPr="0084256C">
        <w:rPr>
          <w:rFonts w:ascii="Arial" w:hAnsi="Arial" w:cs="Arial"/>
          <w:spacing w:val="40"/>
        </w:rPr>
        <w:t xml:space="preserve"> </w:t>
      </w:r>
      <w:r w:rsidRPr="0084256C">
        <w:rPr>
          <w:rFonts w:ascii="Arial" w:hAnsi="Arial" w:cs="Arial"/>
        </w:rPr>
        <w:t>secciones</w:t>
      </w:r>
      <w:r w:rsidRPr="0084256C">
        <w:rPr>
          <w:rFonts w:ascii="Arial" w:hAnsi="Arial" w:cs="Arial"/>
          <w:spacing w:val="40"/>
        </w:rPr>
        <w:t xml:space="preserve"> </w:t>
      </w:r>
      <w:r w:rsidRPr="0084256C">
        <w:rPr>
          <w:rFonts w:ascii="Arial" w:hAnsi="Arial" w:cs="Arial"/>
        </w:rPr>
        <w:t>2.</w:t>
      </w:r>
      <w:r w:rsidRPr="0084256C">
        <w:rPr>
          <w:rFonts w:ascii="Arial" w:hAnsi="Arial" w:cs="Arial"/>
          <w:spacing w:val="40"/>
        </w:rPr>
        <w:t xml:space="preserve"> </w:t>
      </w:r>
      <w:r w:rsidRPr="0084256C">
        <w:rPr>
          <w:rFonts w:ascii="Arial" w:hAnsi="Arial" w:cs="Arial"/>
        </w:rPr>
        <w:t>(ACTIVOS</w:t>
      </w:r>
      <w:r w:rsidRPr="0084256C">
        <w:rPr>
          <w:rFonts w:ascii="Arial" w:hAnsi="Arial" w:cs="Arial"/>
          <w:spacing w:val="40"/>
        </w:rPr>
        <w:t xml:space="preserve"> </w:t>
      </w:r>
      <w:r w:rsidRPr="0084256C">
        <w:rPr>
          <w:rFonts w:ascii="Arial" w:hAnsi="Arial" w:cs="Arial"/>
        </w:rPr>
        <w:t>AUTOR</w:t>
      </w:r>
      <w:r w:rsidRPr="003C1E8E">
        <w:rPr>
          <w:rFonts w:ascii="Arial" w:hAnsi="Arial" w:cs="Arial"/>
        </w:rPr>
        <w:t>IZADOS)</w:t>
      </w:r>
      <w:r w:rsidRPr="003C1E8E">
        <w:rPr>
          <w:rFonts w:ascii="Arial" w:hAnsi="Arial" w:cs="Arial"/>
          <w:spacing w:val="40"/>
        </w:rPr>
        <w:t xml:space="preserve"> </w:t>
      </w:r>
      <w:r w:rsidRPr="00E776F8">
        <w:rPr>
          <w:rFonts w:ascii="Arial" w:hAnsi="Arial" w:cs="Arial"/>
        </w:rPr>
        <w:t>y</w:t>
      </w:r>
      <w:r w:rsidRPr="00E776F8">
        <w:rPr>
          <w:rFonts w:ascii="Arial" w:hAnsi="Arial" w:cs="Arial"/>
          <w:spacing w:val="40"/>
        </w:rPr>
        <w:t xml:space="preserve"> </w:t>
      </w:r>
      <w:r w:rsidRPr="008F5E3D">
        <w:rPr>
          <w:rFonts w:ascii="Arial" w:hAnsi="Arial" w:cs="Arial"/>
        </w:rPr>
        <w:t>3</w:t>
      </w:r>
      <w:proofErr w:type="gramStart"/>
      <w:r w:rsidRPr="008F5E3D">
        <w:rPr>
          <w:rFonts w:ascii="Arial" w:hAnsi="Arial" w:cs="Arial"/>
        </w:rPr>
        <w:t>.</w:t>
      </w:r>
      <w:r w:rsidR="008F5E3D" w:rsidRPr="008F5E3D">
        <w:rPr>
          <w:rFonts w:ascii="Arial" w:hAnsi="Arial" w:cs="Arial"/>
        </w:rPr>
        <w:t xml:space="preserve"> </w:t>
      </w:r>
      <w:r w:rsidR="008F5E3D" w:rsidRPr="000917AB" w:rsidDel="008F5E3D">
        <w:rPr>
          <w:rFonts w:ascii="Arial" w:hAnsi="Arial" w:cs="Arial"/>
        </w:rPr>
        <w:t xml:space="preserve"> </w:t>
      </w:r>
      <w:r w:rsidRPr="000917AB">
        <w:rPr>
          <w:rFonts w:ascii="Arial" w:hAnsi="Arial" w:cs="Arial"/>
        </w:rPr>
        <w:t>(</w:t>
      </w:r>
      <w:proofErr w:type="gramEnd"/>
      <w:r w:rsidRPr="000917AB">
        <w:rPr>
          <w:rFonts w:ascii="Arial" w:hAnsi="Arial" w:cs="Arial"/>
        </w:rPr>
        <w:t>MERCADOS EN LOS QUE SE REALIZARÁN LAS INVERSIONES) del Capítulo 2.</w:t>
      </w:r>
    </w:p>
    <w:p w14:paraId="30D4E80E" w14:textId="77777777" w:rsidR="004970AA" w:rsidRPr="0084256C" w:rsidRDefault="004970AA">
      <w:pPr>
        <w:pStyle w:val="Textoindependiente"/>
        <w:rPr>
          <w:rFonts w:ascii="Arial" w:hAnsi="Arial" w:cs="Arial"/>
        </w:rPr>
      </w:pPr>
    </w:p>
    <w:p w14:paraId="72D7203F" w14:textId="77777777" w:rsidR="004970AA" w:rsidRPr="0084256C" w:rsidRDefault="004970AA">
      <w:pPr>
        <w:pStyle w:val="Textoindependiente"/>
        <w:spacing w:before="69"/>
        <w:rPr>
          <w:rFonts w:ascii="Arial" w:hAnsi="Arial" w:cs="Arial"/>
        </w:rPr>
      </w:pPr>
    </w:p>
    <w:p w14:paraId="41FD15CF" w14:textId="0DF15203" w:rsidR="004970AA" w:rsidRPr="0084256C" w:rsidRDefault="00ED5558" w:rsidP="00597D6C">
      <w:pPr>
        <w:pStyle w:val="Prrafodelista"/>
        <w:numPr>
          <w:ilvl w:val="1"/>
          <w:numId w:val="14"/>
        </w:numPr>
        <w:tabs>
          <w:tab w:val="left" w:pos="854"/>
        </w:tabs>
        <w:ind w:left="142" w:right="137" w:firstLine="0"/>
        <w:rPr>
          <w:rFonts w:ascii="Arial" w:hAnsi="Arial" w:cs="Arial"/>
        </w:rPr>
      </w:pPr>
      <w:r w:rsidRPr="0084256C">
        <w:rPr>
          <w:rFonts w:ascii="Arial" w:hAnsi="Arial" w:cs="Arial"/>
        </w:rPr>
        <w:t xml:space="preserve">Todo tributo, incluyendo sin limitación aranceles, tasas, derechos e impuestos correspondientes a la negociación de los bienes del </w:t>
      </w:r>
      <w:r w:rsidR="00BC3FB4">
        <w:rPr>
          <w:rFonts w:ascii="Arial" w:hAnsi="Arial" w:cs="Arial"/>
        </w:rPr>
        <w:t>FCI</w:t>
      </w:r>
      <w:r w:rsidRPr="0084256C">
        <w:rPr>
          <w:rFonts w:ascii="Arial" w:hAnsi="Arial" w:cs="Arial"/>
        </w:rPr>
        <w:t xml:space="preserve">, cualquiera fuere su naturaleza, que de cualquier forma grave la operatoria del </w:t>
      </w:r>
      <w:r w:rsidR="00BC3FB4">
        <w:rPr>
          <w:rFonts w:ascii="Arial" w:hAnsi="Arial" w:cs="Arial"/>
        </w:rPr>
        <w:t>FCI</w:t>
      </w:r>
      <w:r w:rsidRPr="0084256C">
        <w:rPr>
          <w:rFonts w:ascii="Arial" w:hAnsi="Arial" w:cs="Arial"/>
        </w:rPr>
        <w:t xml:space="preserve">, aun aquel que incida indirectamente sobre la misma, será imputado inmediatamente a los resultados del </w:t>
      </w:r>
      <w:r w:rsidR="00BC3FB4">
        <w:rPr>
          <w:rFonts w:ascii="Arial" w:hAnsi="Arial" w:cs="Arial"/>
          <w:spacing w:val="-2"/>
        </w:rPr>
        <w:t>FCI</w:t>
      </w:r>
      <w:r w:rsidRPr="0084256C">
        <w:rPr>
          <w:rFonts w:ascii="Arial" w:hAnsi="Arial" w:cs="Arial"/>
          <w:spacing w:val="-2"/>
        </w:rPr>
        <w:t>.</w:t>
      </w:r>
    </w:p>
    <w:p w14:paraId="253A8908" w14:textId="77777777" w:rsidR="004970AA" w:rsidRPr="0084256C" w:rsidRDefault="004970AA">
      <w:pPr>
        <w:pStyle w:val="Textoindependiente"/>
        <w:rPr>
          <w:rFonts w:ascii="Arial" w:hAnsi="Arial" w:cs="Arial"/>
        </w:rPr>
      </w:pPr>
    </w:p>
    <w:p w14:paraId="51A7C1C9" w14:textId="77777777" w:rsidR="004970AA" w:rsidRPr="0084256C" w:rsidRDefault="004970AA">
      <w:pPr>
        <w:pStyle w:val="Textoindependiente"/>
        <w:spacing w:before="67"/>
        <w:rPr>
          <w:rFonts w:ascii="Arial" w:hAnsi="Arial" w:cs="Arial"/>
        </w:rPr>
      </w:pPr>
    </w:p>
    <w:p w14:paraId="505D2420" w14:textId="1C735591" w:rsidR="004970AA" w:rsidRPr="00461F3D" w:rsidRDefault="00ED5558" w:rsidP="00597D6C">
      <w:pPr>
        <w:pStyle w:val="Ttulo2"/>
        <w:numPr>
          <w:ilvl w:val="1"/>
          <w:numId w:val="14"/>
        </w:numPr>
        <w:tabs>
          <w:tab w:val="left" w:pos="861"/>
        </w:tabs>
        <w:spacing w:line="252" w:lineRule="exact"/>
        <w:ind w:left="142" w:right="136" w:firstLine="0"/>
        <w:jc w:val="both"/>
      </w:pPr>
      <w:r w:rsidRPr="0084256C">
        <w:t>FUNCIÓN</w:t>
      </w:r>
      <w:r w:rsidRPr="00332160">
        <w:rPr>
          <w:spacing w:val="48"/>
        </w:rPr>
        <w:t xml:space="preserve"> </w:t>
      </w:r>
      <w:r w:rsidRPr="0084256C">
        <w:t>DE</w:t>
      </w:r>
      <w:r w:rsidRPr="00332160">
        <w:rPr>
          <w:spacing w:val="51"/>
        </w:rPr>
        <w:t xml:space="preserve"> </w:t>
      </w:r>
      <w:r w:rsidRPr="0084256C">
        <w:t>CONTROL</w:t>
      </w:r>
      <w:r w:rsidRPr="00332160">
        <w:rPr>
          <w:spacing w:val="51"/>
        </w:rPr>
        <w:t xml:space="preserve"> </w:t>
      </w:r>
      <w:r w:rsidRPr="0084256C">
        <w:t>D</w:t>
      </w:r>
      <w:r w:rsidR="00BC3FB4" w:rsidRPr="00332160">
        <w:rPr>
          <w:spacing w:val="51"/>
        </w:rPr>
        <w:t>E LA DE</w:t>
      </w:r>
      <w:r w:rsidR="00BC3FB4" w:rsidRPr="003C1E8E">
        <w:rPr>
          <w:spacing w:val="51"/>
        </w:rPr>
        <w:t>POSITARIA</w:t>
      </w:r>
      <w:r w:rsidR="00BC3FB4" w:rsidRPr="00597D6C">
        <w:rPr>
          <w:b w:val="0"/>
          <w:bCs w:val="0"/>
          <w:spacing w:val="51"/>
        </w:rPr>
        <w:t xml:space="preserve"> </w:t>
      </w:r>
      <w:r w:rsidRPr="0084256C">
        <w:t>SOBRE</w:t>
      </w:r>
      <w:r w:rsidRPr="00332160">
        <w:rPr>
          <w:spacing w:val="51"/>
        </w:rPr>
        <w:t xml:space="preserve"> </w:t>
      </w:r>
      <w:r w:rsidRPr="0084256C">
        <w:t>LAS</w:t>
      </w:r>
      <w:r w:rsidRPr="00332160">
        <w:rPr>
          <w:spacing w:val="49"/>
        </w:rPr>
        <w:t xml:space="preserve"> </w:t>
      </w:r>
      <w:r w:rsidRPr="0084256C">
        <w:t>INVERSIONES:</w:t>
      </w:r>
      <w:r w:rsidRPr="00332160">
        <w:rPr>
          <w:spacing w:val="60"/>
        </w:rPr>
        <w:t xml:space="preserve"> </w:t>
      </w:r>
      <w:r w:rsidRPr="00332160">
        <w:rPr>
          <w:b w:val="0"/>
          <w:spacing w:val="-5"/>
        </w:rPr>
        <w:t>Sin</w:t>
      </w:r>
      <w:r w:rsidR="00BC3FB4">
        <w:rPr>
          <w:b w:val="0"/>
          <w:spacing w:val="-5"/>
        </w:rPr>
        <w:t xml:space="preserve"> </w:t>
      </w:r>
      <w:r w:rsidRPr="00597D6C">
        <w:rPr>
          <w:b w:val="0"/>
        </w:rPr>
        <w:t>perjuicio de las obligaciones establecidas en el Capítulo 6 y</w:t>
      </w:r>
      <w:r w:rsidRPr="00597D6C">
        <w:rPr>
          <w:b w:val="0"/>
          <w:spacing w:val="-16"/>
        </w:rPr>
        <w:t xml:space="preserve"> </w:t>
      </w:r>
      <w:r w:rsidRPr="00597D6C">
        <w:rPr>
          <w:b w:val="0"/>
        </w:rPr>
        <w:t>en</w:t>
      </w:r>
      <w:r w:rsidRPr="00597D6C">
        <w:rPr>
          <w:b w:val="0"/>
          <w:spacing w:val="-15"/>
        </w:rPr>
        <w:t xml:space="preserve"> </w:t>
      </w:r>
      <w:r w:rsidRPr="00597D6C">
        <w:rPr>
          <w:b w:val="0"/>
        </w:rPr>
        <w:t>un</w:t>
      </w:r>
      <w:r w:rsidRPr="00597D6C">
        <w:rPr>
          <w:b w:val="0"/>
          <w:spacing w:val="-15"/>
        </w:rPr>
        <w:t xml:space="preserve"> </w:t>
      </w:r>
      <w:r w:rsidRPr="00597D6C">
        <w:rPr>
          <w:b w:val="0"/>
        </w:rPr>
        <w:t>todo</w:t>
      </w:r>
      <w:r w:rsidRPr="00597D6C">
        <w:rPr>
          <w:b w:val="0"/>
          <w:spacing w:val="-15"/>
        </w:rPr>
        <w:t xml:space="preserve"> </w:t>
      </w:r>
      <w:r w:rsidRPr="00597D6C">
        <w:rPr>
          <w:b w:val="0"/>
        </w:rPr>
        <w:t>de</w:t>
      </w:r>
      <w:r w:rsidRPr="00597D6C">
        <w:rPr>
          <w:b w:val="0"/>
          <w:spacing w:val="-16"/>
        </w:rPr>
        <w:t xml:space="preserve"> </w:t>
      </w:r>
      <w:r w:rsidRPr="00597D6C">
        <w:rPr>
          <w:b w:val="0"/>
        </w:rPr>
        <w:t>acuerdo</w:t>
      </w:r>
      <w:r w:rsidRPr="00597D6C">
        <w:rPr>
          <w:b w:val="0"/>
          <w:spacing w:val="-15"/>
        </w:rPr>
        <w:t xml:space="preserve"> </w:t>
      </w:r>
      <w:r w:rsidRPr="00597D6C">
        <w:rPr>
          <w:b w:val="0"/>
        </w:rPr>
        <w:t>con</w:t>
      </w:r>
      <w:r w:rsidRPr="00597D6C">
        <w:rPr>
          <w:b w:val="0"/>
          <w:spacing w:val="-15"/>
        </w:rPr>
        <w:t xml:space="preserve"> </w:t>
      </w:r>
      <w:r w:rsidRPr="00597D6C">
        <w:rPr>
          <w:b w:val="0"/>
        </w:rPr>
        <w:t>el</w:t>
      </w:r>
      <w:r w:rsidRPr="00597D6C">
        <w:rPr>
          <w:b w:val="0"/>
          <w:spacing w:val="-16"/>
        </w:rPr>
        <w:t xml:space="preserve"> </w:t>
      </w:r>
      <w:r w:rsidRPr="00597D6C">
        <w:rPr>
          <w:b w:val="0"/>
        </w:rPr>
        <w:t>artículo</w:t>
      </w:r>
      <w:r w:rsidRPr="00597D6C">
        <w:rPr>
          <w:b w:val="0"/>
          <w:spacing w:val="-15"/>
        </w:rPr>
        <w:t xml:space="preserve"> </w:t>
      </w:r>
      <w:r w:rsidRPr="00597D6C">
        <w:rPr>
          <w:b w:val="0"/>
        </w:rPr>
        <w:t>4</w:t>
      </w:r>
      <w:r w:rsidRPr="00597D6C">
        <w:rPr>
          <w:b w:val="0"/>
          <w:spacing w:val="-15"/>
        </w:rPr>
        <w:t xml:space="preserve"> </w:t>
      </w:r>
      <w:r w:rsidRPr="00597D6C">
        <w:rPr>
          <w:b w:val="0"/>
        </w:rPr>
        <w:t>de</w:t>
      </w:r>
      <w:r w:rsidRPr="00597D6C">
        <w:rPr>
          <w:b w:val="0"/>
          <w:spacing w:val="-15"/>
        </w:rPr>
        <w:t xml:space="preserve"> </w:t>
      </w:r>
      <w:r w:rsidRPr="00597D6C">
        <w:rPr>
          <w:b w:val="0"/>
        </w:rPr>
        <w:t>la</w:t>
      </w:r>
      <w:r w:rsidRPr="00597D6C">
        <w:rPr>
          <w:b w:val="0"/>
          <w:spacing w:val="-16"/>
        </w:rPr>
        <w:t xml:space="preserve"> </w:t>
      </w:r>
      <w:r w:rsidRPr="00597D6C">
        <w:rPr>
          <w:b w:val="0"/>
        </w:rPr>
        <w:t>Ley</w:t>
      </w:r>
      <w:r w:rsidRPr="00597D6C">
        <w:rPr>
          <w:b w:val="0"/>
          <w:spacing w:val="-15"/>
        </w:rPr>
        <w:t xml:space="preserve"> </w:t>
      </w:r>
      <w:r w:rsidRPr="00597D6C">
        <w:rPr>
          <w:b w:val="0"/>
        </w:rPr>
        <w:t xml:space="preserve">24.083 y modificatorias, en lo que hace a la función de control de las inversiones a cargo </w:t>
      </w:r>
      <w:r w:rsidRPr="000917AB">
        <w:rPr>
          <w:b w:val="0"/>
        </w:rPr>
        <w:t>de</w:t>
      </w:r>
      <w:r w:rsidR="00BC3FB4">
        <w:rPr>
          <w:b w:val="0"/>
        </w:rPr>
        <w:t xml:space="preserve"> la DEPOSITARIA</w:t>
      </w:r>
      <w:r w:rsidR="00BC3FB4" w:rsidRPr="00597D6C">
        <w:rPr>
          <w:b w:val="0"/>
        </w:rPr>
        <w:t xml:space="preserve"> </w:t>
      </w:r>
      <w:r w:rsidRPr="00597D6C">
        <w:rPr>
          <w:b w:val="0"/>
        </w:rPr>
        <w:t>establecida en el Capítulo 6, Sección 1.2</w:t>
      </w:r>
      <w:r w:rsidRPr="000917AB">
        <w:rPr>
          <w:b w:val="0"/>
        </w:rPr>
        <w:t xml:space="preserve">, </w:t>
      </w:r>
      <w:r w:rsidR="00BC3FB4">
        <w:rPr>
          <w:b w:val="0"/>
        </w:rPr>
        <w:t>la DEPOSITARIA</w:t>
      </w:r>
      <w:r w:rsidR="00BC3FB4" w:rsidRPr="00597D6C">
        <w:rPr>
          <w:b w:val="0"/>
        </w:rPr>
        <w:t xml:space="preserve"> </w:t>
      </w:r>
      <w:r w:rsidRPr="00597D6C">
        <w:rPr>
          <w:b w:val="0"/>
        </w:rPr>
        <w:t xml:space="preserve">deberá controlar el </w:t>
      </w:r>
      <w:r w:rsidRPr="00597D6C">
        <w:rPr>
          <w:b w:val="0"/>
        </w:rPr>
        <w:lastRenderedPageBreak/>
        <w:t xml:space="preserve">cumplimiento por </w:t>
      </w:r>
      <w:r w:rsidR="00BC3FB4" w:rsidRPr="000917AB">
        <w:rPr>
          <w:b w:val="0"/>
        </w:rPr>
        <w:t>la GERENTE</w:t>
      </w:r>
      <w:r w:rsidR="00BC3FB4" w:rsidRPr="00597D6C">
        <w:rPr>
          <w:b w:val="0"/>
        </w:rPr>
        <w:t xml:space="preserve"> </w:t>
      </w:r>
      <w:r w:rsidRPr="00597D6C">
        <w:rPr>
          <w:b w:val="0"/>
        </w:rPr>
        <w:t>de las disposiciones</w:t>
      </w:r>
      <w:r w:rsidRPr="00597D6C">
        <w:rPr>
          <w:b w:val="0"/>
          <w:spacing w:val="-10"/>
        </w:rPr>
        <w:t xml:space="preserve"> </w:t>
      </w:r>
      <w:r w:rsidRPr="00597D6C">
        <w:rPr>
          <w:b w:val="0"/>
        </w:rPr>
        <w:t>relacionadas</w:t>
      </w:r>
      <w:r w:rsidRPr="00597D6C">
        <w:rPr>
          <w:b w:val="0"/>
          <w:spacing w:val="-10"/>
        </w:rPr>
        <w:t xml:space="preserve"> </w:t>
      </w:r>
      <w:r w:rsidRPr="00597D6C">
        <w:rPr>
          <w:b w:val="0"/>
        </w:rPr>
        <w:t>con</w:t>
      </w:r>
      <w:r w:rsidRPr="00597D6C">
        <w:rPr>
          <w:b w:val="0"/>
          <w:spacing w:val="-13"/>
        </w:rPr>
        <w:t xml:space="preserve"> </w:t>
      </w:r>
      <w:r w:rsidRPr="00597D6C">
        <w:rPr>
          <w:b w:val="0"/>
        </w:rPr>
        <w:t>los</w:t>
      </w:r>
      <w:r w:rsidRPr="00597D6C">
        <w:rPr>
          <w:b w:val="0"/>
          <w:spacing w:val="-12"/>
        </w:rPr>
        <w:t xml:space="preserve"> </w:t>
      </w:r>
      <w:r w:rsidRPr="00597D6C">
        <w:rPr>
          <w:b w:val="0"/>
        </w:rPr>
        <w:t>procedimientos</w:t>
      </w:r>
      <w:r w:rsidRPr="00597D6C">
        <w:rPr>
          <w:b w:val="0"/>
          <w:spacing w:val="-10"/>
        </w:rPr>
        <w:t xml:space="preserve"> </w:t>
      </w:r>
      <w:r w:rsidRPr="00597D6C">
        <w:rPr>
          <w:b w:val="0"/>
        </w:rPr>
        <w:t>para</w:t>
      </w:r>
      <w:r w:rsidRPr="00597D6C">
        <w:rPr>
          <w:b w:val="0"/>
          <w:spacing w:val="-12"/>
        </w:rPr>
        <w:t xml:space="preserve"> </w:t>
      </w:r>
      <w:r w:rsidRPr="00597D6C">
        <w:rPr>
          <w:b w:val="0"/>
        </w:rPr>
        <w:t>la</w:t>
      </w:r>
      <w:r w:rsidRPr="00597D6C">
        <w:rPr>
          <w:b w:val="0"/>
          <w:spacing w:val="-10"/>
        </w:rPr>
        <w:t xml:space="preserve"> </w:t>
      </w:r>
      <w:r w:rsidRPr="00597D6C">
        <w:rPr>
          <w:b w:val="0"/>
        </w:rPr>
        <w:t>adquisición</w:t>
      </w:r>
      <w:r w:rsidRPr="00597D6C">
        <w:rPr>
          <w:b w:val="0"/>
          <w:spacing w:val="-13"/>
        </w:rPr>
        <w:t xml:space="preserve"> </w:t>
      </w:r>
      <w:r w:rsidRPr="00597D6C">
        <w:rPr>
          <w:b w:val="0"/>
        </w:rPr>
        <w:t>y</w:t>
      </w:r>
      <w:r w:rsidRPr="00597D6C">
        <w:rPr>
          <w:b w:val="0"/>
          <w:spacing w:val="-10"/>
        </w:rPr>
        <w:t xml:space="preserve"> </w:t>
      </w:r>
      <w:r w:rsidRPr="00597D6C">
        <w:rPr>
          <w:b w:val="0"/>
        </w:rPr>
        <w:t>negociación</w:t>
      </w:r>
      <w:r w:rsidRPr="00597D6C">
        <w:rPr>
          <w:b w:val="0"/>
          <w:spacing w:val="-10"/>
        </w:rPr>
        <w:t xml:space="preserve"> </w:t>
      </w:r>
      <w:r w:rsidRPr="00597D6C">
        <w:rPr>
          <w:b w:val="0"/>
        </w:rPr>
        <w:t>de</w:t>
      </w:r>
      <w:r w:rsidRPr="00597D6C">
        <w:rPr>
          <w:b w:val="0"/>
          <w:spacing w:val="-13"/>
        </w:rPr>
        <w:t xml:space="preserve"> </w:t>
      </w:r>
      <w:r w:rsidRPr="00597D6C">
        <w:rPr>
          <w:b w:val="0"/>
        </w:rPr>
        <w:t xml:space="preserve">los activos integrantes del </w:t>
      </w:r>
      <w:r w:rsidR="00BC3FB4" w:rsidRPr="000917AB">
        <w:rPr>
          <w:b w:val="0"/>
        </w:rPr>
        <w:t>FCI</w:t>
      </w:r>
      <w:r w:rsidRPr="00597D6C">
        <w:rPr>
          <w:b w:val="0"/>
        </w:rPr>
        <w:t>, previstas en el REGLAMENTO.</w:t>
      </w:r>
    </w:p>
    <w:p w14:paraId="203FD125" w14:textId="77777777" w:rsidR="004970AA" w:rsidRPr="0084256C" w:rsidRDefault="004970AA">
      <w:pPr>
        <w:pStyle w:val="Textoindependiente"/>
        <w:rPr>
          <w:rFonts w:ascii="Arial" w:hAnsi="Arial" w:cs="Arial"/>
        </w:rPr>
      </w:pPr>
    </w:p>
    <w:p w14:paraId="4B473309" w14:textId="77777777" w:rsidR="004970AA" w:rsidRPr="0084256C" w:rsidRDefault="004970AA">
      <w:pPr>
        <w:pStyle w:val="Textoindependiente"/>
        <w:spacing w:before="68"/>
        <w:rPr>
          <w:rFonts w:ascii="Arial" w:hAnsi="Arial" w:cs="Arial"/>
        </w:rPr>
      </w:pPr>
    </w:p>
    <w:p w14:paraId="057DBBC3" w14:textId="2090EE7B" w:rsidR="004970AA" w:rsidRPr="0084256C" w:rsidRDefault="00ED5558" w:rsidP="00597D6C">
      <w:pPr>
        <w:pStyle w:val="Prrafodelista"/>
        <w:numPr>
          <w:ilvl w:val="1"/>
          <w:numId w:val="14"/>
        </w:numPr>
        <w:tabs>
          <w:tab w:val="left" w:pos="952"/>
        </w:tabs>
        <w:ind w:left="142" w:right="138" w:firstLine="0"/>
        <w:rPr>
          <w:rFonts w:ascii="Arial" w:hAnsi="Arial" w:cs="Arial"/>
        </w:rPr>
      </w:pPr>
      <w:r w:rsidRPr="0084256C">
        <w:rPr>
          <w:rFonts w:ascii="Arial" w:hAnsi="Arial" w:cs="Arial"/>
          <w:b/>
        </w:rPr>
        <w:t xml:space="preserve">PUBLICIDAD DE LOS CARGOS. </w:t>
      </w:r>
      <w:r w:rsidRPr="0084256C">
        <w:rPr>
          <w:rFonts w:ascii="Arial" w:hAnsi="Arial" w:cs="Arial"/>
        </w:rPr>
        <w:t>El detalle de las retribuciones de</w:t>
      </w:r>
      <w:r w:rsidR="00BC3FB4">
        <w:rPr>
          <w:rFonts w:ascii="Arial" w:hAnsi="Arial" w:cs="Arial"/>
        </w:rPr>
        <w:t xml:space="preserve"> la GERENTE </w:t>
      </w:r>
      <w:r w:rsidRPr="0084256C">
        <w:rPr>
          <w:rFonts w:ascii="Arial" w:hAnsi="Arial" w:cs="Arial"/>
        </w:rPr>
        <w:t xml:space="preserve">y </w:t>
      </w:r>
      <w:r w:rsidR="00BC3FB4">
        <w:rPr>
          <w:rFonts w:ascii="Arial" w:hAnsi="Arial" w:cs="Arial"/>
        </w:rPr>
        <w:t>la DEPOSITARIA</w:t>
      </w:r>
      <w:r w:rsidRPr="0084256C">
        <w:rPr>
          <w:rFonts w:ascii="Arial" w:hAnsi="Arial" w:cs="Arial"/>
        </w:rPr>
        <w:t>, y de las comisiones de suscripción, de rescate y de transferencia aplicables serán expuestos al público inversor en el domicilio y en la página de Internet de</w:t>
      </w:r>
      <w:r w:rsidR="00BC3FB4">
        <w:rPr>
          <w:rFonts w:ascii="Arial" w:hAnsi="Arial" w:cs="Arial"/>
        </w:rPr>
        <w:t xml:space="preserve"> la GERENTE</w:t>
      </w:r>
      <w:r w:rsidRPr="0084256C">
        <w:rPr>
          <w:rFonts w:ascii="Arial" w:hAnsi="Arial" w:cs="Arial"/>
        </w:rPr>
        <w:t xml:space="preserve">, así como en todos los lugares donde se comercialicen las cuotapartes del </w:t>
      </w:r>
      <w:r w:rsidR="00BC3FB4">
        <w:rPr>
          <w:rFonts w:ascii="Arial" w:hAnsi="Arial" w:cs="Arial"/>
        </w:rPr>
        <w:t>FCI</w:t>
      </w:r>
      <w:r w:rsidRPr="0084256C">
        <w:rPr>
          <w:rFonts w:ascii="Arial" w:hAnsi="Arial" w:cs="Arial"/>
        </w:rPr>
        <w:t>.</w:t>
      </w:r>
    </w:p>
    <w:p w14:paraId="4398D300" w14:textId="77777777" w:rsidR="004970AA" w:rsidRPr="0084256C" w:rsidRDefault="004970AA">
      <w:pPr>
        <w:pStyle w:val="Textoindependiente"/>
        <w:rPr>
          <w:rFonts w:ascii="Arial" w:hAnsi="Arial" w:cs="Arial"/>
        </w:rPr>
      </w:pPr>
    </w:p>
    <w:p w14:paraId="58E37274" w14:textId="77777777" w:rsidR="004970AA" w:rsidRPr="0084256C" w:rsidRDefault="004970AA">
      <w:pPr>
        <w:pStyle w:val="Textoindependiente"/>
        <w:spacing w:before="68"/>
        <w:rPr>
          <w:rFonts w:ascii="Arial" w:hAnsi="Arial" w:cs="Arial"/>
        </w:rPr>
      </w:pPr>
    </w:p>
    <w:p w14:paraId="352D05AD" w14:textId="4A81C7E6" w:rsidR="004970AA" w:rsidRPr="000917AB" w:rsidRDefault="00ED5558" w:rsidP="00597D6C">
      <w:pPr>
        <w:pStyle w:val="Prrafodelista"/>
        <w:numPr>
          <w:ilvl w:val="1"/>
          <w:numId w:val="14"/>
        </w:numPr>
        <w:tabs>
          <w:tab w:val="left" w:pos="426"/>
        </w:tabs>
        <w:spacing w:line="252" w:lineRule="exact"/>
        <w:ind w:left="142" w:hanging="13"/>
        <w:rPr>
          <w:rFonts w:ascii="Arial" w:hAnsi="Arial" w:cs="Arial"/>
        </w:rPr>
      </w:pPr>
      <w:r w:rsidRPr="0084256C">
        <w:rPr>
          <w:rFonts w:ascii="Arial" w:hAnsi="Arial" w:cs="Arial"/>
          <w:b/>
        </w:rPr>
        <w:t>SUSPENSIÓN</w:t>
      </w:r>
      <w:r w:rsidRPr="0084256C">
        <w:rPr>
          <w:rFonts w:ascii="Arial" w:hAnsi="Arial" w:cs="Arial"/>
          <w:b/>
          <w:spacing w:val="-16"/>
        </w:rPr>
        <w:t xml:space="preserve"> </w:t>
      </w:r>
      <w:r w:rsidRPr="0084256C">
        <w:rPr>
          <w:rFonts w:ascii="Arial" w:hAnsi="Arial" w:cs="Arial"/>
          <w:b/>
        </w:rPr>
        <w:t>DEL</w:t>
      </w:r>
      <w:r w:rsidRPr="0084256C">
        <w:rPr>
          <w:rFonts w:ascii="Arial" w:hAnsi="Arial" w:cs="Arial"/>
          <w:b/>
          <w:spacing w:val="-15"/>
        </w:rPr>
        <w:t xml:space="preserve"> </w:t>
      </w:r>
      <w:r w:rsidRPr="0084256C">
        <w:rPr>
          <w:rFonts w:ascii="Arial" w:hAnsi="Arial" w:cs="Arial"/>
          <w:b/>
        </w:rPr>
        <w:t>DERECHO</w:t>
      </w:r>
      <w:r w:rsidRPr="0084256C">
        <w:rPr>
          <w:rFonts w:ascii="Arial" w:hAnsi="Arial" w:cs="Arial"/>
          <w:b/>
          <w:spacing w:val="-15"/>
        </w:rPr>
        <w:t xml:space="preserve"> </w:t>
      </w:r>
      <w:r w:rsidRPr="0084256C">
        <w:rPr>
          <w:rFonts w:ascii="Arial" w:hAnsi="Arial" w:cs="Arial"/>
          <w:b/>
        </w:rPr>
        <w:t>DE</w:t>
      </w:r>
      <w:r w:rsidRPr="0084256C">
        <w:rPr>
          <w:rFonts w:ascii="Arial" w:hAnsi="Arial" w:cs="Arial"/>
          <w:b/>
          <w:spacing w:val="-16"/>
        </w:rPr>
        <w:t xml:space="preserve"> </w:t>
      </w:r>
      <w:r w:rsidRPr="0084256C">
        <w:rPr>
          <w:rFonts w:ascii="Arial" w:hAnsi="Arial" w:cs="Arial"/>
          <w:b/>
        </w:rPr>
        <w:t>SUSCRIPCIÓN</w:t>
      </w:r>
      <w:r w:rsidRPr="0084256C">
        <w:rPr>
          <w:rFonts w:ascii="Arial" w:hAnsi="Arial" w:cs="Arial"/>
          <w:b/>
          <w:spacing w:val="-15"/>
        </w:rPr>
        <w:t xml:space="preserve"> </w:t>
      </w:r>
      <w:r w:rsidRPr="0084256C">
        <w:rPr>
          <w:rFonts w:ascii="Arial" w:hAnsi="Arial" w:cs="Arial"/>
          <w:b/>
        </w:rPr>
        <w:t>Y/O</w:t>
      </w:r>
      <w:r w:rsidRPr="0084256C">
        <w:rPr>
          <w:rFonts w:ascii="Arial" w:hAnsi="Arial" w:cs="Arial"/>
          <w:b/>
          <w:spacing w:val="-15"/>
        </w:rPr>
        <w:t xml:space="preserve"> </w:t>
      </w:r>
      <w:r w:rsidRPr="0084256C">
        <w:rPr>
          <w:rFonts w:ascii="Arial" w:hAnsi="Arial" w:cs="Arial"/>
          <w:b/>
        </w:rPr>
        <w:t>RESCATE:</w:t>
      </w:r>
      <w:r w:rsidRPr="0084256C">
        <w:rPr>
          <w:rFonts w:ascii="Arial" w:hAnsi="Arial" w:cs="Arial"/>
          <w:b/>
          <w:spacing w:val="-15"/>
        </w:rPr>
        <w:t xml:space="preserve"> </w:t>
      </w:r>
      <w:r w:rsidRPr="0084256C">
        <w:rPr>
          <w:rFonts w:ascii="Arial" w:hAnsi="Arial" w:cs="Arial"/>
        </w:rPr>
        <w:t>Cuando</w:t>
      </w:r>
      <w:r w:rsidRPr="0084256C">
        <w:rPr>
          <w:rFonts w:ascii="Arial" w:hAnsi="Arial" w:cs="Arial"/>
          <w:spacing w:val="-15"/>
        </w:rPr>
        <w:t xml:space="preserve"> </w:t>
      </w:r>
      <w:r w:rsidRPr="0084256C">
        <w:rPr>
          <w:rFonts w:ascii="Arial" w:hAnsi="Arial" w:cs="Arial"/>
          <w:spacing w:val="-2"/>
        </w:rPr>
        <w:t>ocurra</w:t>
      </w:r>
      <w:r w:rsidR="008C0E45">
        <w:rPr>
          <w:rFonts w:ascii="Arial" w:hAnsi="Arial" w:cs="Arial"/>
          <w:spacing w:val="-2"/>
        </w:rPr>
        <w:t xml:space="preserve"> </w:t>
      </w:r>
      <w:r w:rsidRPr="000917AB">
        <w:rPr>
          <w:rFonts w:ascii="Arial" w:hAnsi="Arial" w:cs="Arial"/>
        </w:rPr>
        <w:t>un acontecimiento grave</w:t>
      </w:r>
      <w:r w:rsidRPr="000917AB">
        <w:rPr>
          <w:rFonts w:ascii="Arial" w:hAnsi="Arial" w:cs="Arial"/>
          <w:spacing w:val="-1"/>
        </w:rPr>
        <w:t xml:space="preserve"> </w:t>
      </w:r>
      <w:r w:rsidRPr="000917AB">
        <w:rPr>
          <w:rFonts w:ascii="Arial" w:hAnsi="Arial" w:cs="Arial"/>
        </w:rPr>
        <w:t>o se</w:t>
      </w:r>
      <w:r w:rsidRPr="000917AB">
        <w:rPr>
          <w:rFonts w:ascii="Arial" w:hAnsi="Arial" w:cs="Arial"/>
          <w:spacing w:val="-1"/>
        </w:rPr>
        <w:t xml:space="preserve"> </w:t>
      </w:r>
      <w:r w:rsidRPr="000917AB">
        <w:rPr>
          <w:rFonts w:ascii="Arial" w:hAnsi="Arial" w:cs="Arial"/>
        </w:rPr>
        <w:t>trate de</w:t>
      </w:r>
      <w:r w:rsidRPr="000917AB">
        <w:rPr>
          <w:rFonts w:ascii="Arial" w:hAnsi="Arial" w:cs="Arial"/>
          <w:spacing w:val="-1"/>
        </w:rPr>
        <w:t xml:space="preserve"> </w:t>
      </w:r>
      <w:r w:rsidRPr="000917AB">
        <w:rPr>
          <w:rFonts w:ascii="Arial" w:hAnsi="Arial" w:cs="Arial"/>
        </w:rPr>
        <w:t>día inhábil que afecte un</w:t>
      </w:r>
      <w:r w:rsidRPr="000917AB">
        <w:rPr>
          <w:rFonts w:ascii="Arial" w:hAnsi="Arial" w:cs="Arial"/>
          <w:spacing w:val="-1"/>
        </w:rPr>
        <w:t xml:space="preserve"> </w:t>
      </w:r>
      <w:r w:rsidRPr="000917AB">
        <w:rPr>
          <w:rFonts w:ascii="Arial" w:hAnsi="Arial" w:cs="Arial"/>
        </w:rPr>
        <w:t xml:space="preserve">mercado en los que opera el </w:t>
      </w:r>
      <w:r w:rsidR="00BC3FB4" w:rsidRPr="000917AB">
        <w:rPr>
          <w:rFonts w:ascii="Arial" w:hAnsi="Arial" w:cs="Arial"/>
        </w:rPr>
        <w:t>FCI</w:t>
      </w:r>
      <w:r w:rsidRPr="000917AB">
        <w:rPr>
          <w:rFonts w:ascii="Arial" w:hAnsi="Arial" w:cs="Arial"/>
        </w:rPr>
        <w:t xml:space="preserve">, que impida a los órganos de éste establecer el valor de la </w:t>
      </w:r>
      <w:proofErr w:type="spellStart"/>
      <w:r w:rsidRPr="000917AB">
        <w:rPr>
          <w:rFonts w:ascii="Arial" w:hAnsi="Arial" w:cs="Arial"/>
        </w:rPr>
        <w:t>cuotaparte</w:t>
      </w:r>
      <w:proofErr w:type="spellEnd"/>
      <w:r w:rsidRPr="000917AB">
        <w:rPr>
          <w:rFonts w:ascii="Arial" w:hAnsi="Arial" w:cs="Arial"/>
        </w:rPr>
        <w:t>, ese día será</w:t>
      </w:r>
      <w:r w:rsidRPr="000917AB">
        <w:rPr>
          <w:rFonts w:ascii="Arial" w:hAnsi="Arial" w:cs="Arial"/>
          <w:spacing w:val="-8"/>
        </w:rPr>
        <w:t xml:space="preserve"> </w:t>
      </w:r>
      <w:r w:rsidRPr="000917AB">
        <w:rPr>
          <w:rFonts w:ascii="Arial" w:hAnsi="Arial" w:cs="Arial"/>
        </w:rPr>
        <w:t>considerado</w:t>
      </w:r>
      <w:r w:rsidRPr="000917AB">
        <w:rPr>
          <w:rFonts w:ascii="Arial" w:hAnsi="Arial" w:cs="Arial"/>
          <w:spacing w:val="-10"/>
        </w:rPr>
        <w:t xml:space="preserve"> </w:t>
      </w:r>
      <w:r w:rsidRPr="000917AB">
        <w:rPr>
          <w:rFonts w:ascii="Arial" w:hAnsi="Arial" w:cs="Arial"/>
        </w:rPr>
        <w:t>como</w:t>
      </w:r>
      <w:r w:rsidRPr="000917AB">
        <w:rPr>
          <w:rFonts w:ascii="Arial" w:hAnsi="Arial" w:cs="Arial"/>
          <w:spacing w:val="-10"/>
        </w:rPr>
        <w:t xml:space="preserve"> </w:t>
      </w:r>
      <w:r w:rsidRPr="000917AB">
        <w:rPr>
          <w:rFonts w:ascii="Arial" w:hAnsi="Arial" w:cs="Arial"/>
        </w:rPr>
        <w:t>situación</w:t>
      </w:r>
      <w:r w:rsidRPr="000917AB">
        <w:rPr>
          <w:rFonts w:ascii="Arial" w:hAnsi="Arial" w:cs="Arial"/>
          <w:spacing w:val="-8"/>
        </w:rPr>
        <w:t xml:space="preserve"> </w:t>
      </w:r>
      <w:r w:rsidRPr="000917AB">
        <w:rPr>
          <w:rFonts w:ascii="Arial" w:hAnsi="Arial" w:cs="Arial"/>
        </w:rPr>
        <w:t>excepcional</w:t>
      </w:r>
      <w:r w:rsidRPr="000917AB">
        <w:rPr>
          <w:rFonts w:ascii="Arial" w:hAnsi="Arial" w:cs="Arial"/>
          <w:spacing w:val="-9"/>
        </w:rPr>
        <w:t xml:space="preserve"> </w:t>
      </w:r>
      <w:r w:rsidRPr="000917AB">
        <w:rPr>
          <w:rFonts w:ascii="Arial" w:hAnsi="Arial" w:cs="Arial"/>
        </w:rPr>
        <w:t>en</w:t>
      </w:r>
      <w:r w:rsidRPr="000917AB">
        <w:rPr>
          <w:rFonts w:ascii="Arial" w:hAnsi="Arial" w:cs="Arial"/>
          <w:spacing w:val="-8"/>
        </w:rPr>
        <w:t xml:space="preserve"> </w:t>
      </w:r>
      <w:r w:rsidRPr="000917AB">
        <w:rPr>
          <w:rFonts w:ascii="Arial" w:hAnsi="Arial" w:cs="Arial"/>
        </w:rPr>
        <w:t>el</w:t>
      </w:r>
      <w:r w:rsidRPr="000917AB">
        <w:rPr>
          <w:rFonts w:ascii="Arial" w:hAnsi="Arial" w:cs="Arial"/>
          <w:spacing w:val="-9"/>
        </w:rPr>
        <w:t xml:space="preserve"> </w:t>
      </w:r>
      <w:r w:rsidRPr="000917AB">
        <w:rPr>
          <w:rFonts w:ascii="Arial" w:hAnsi="Arial" w:cs="Arial"/>
        </w:rPr>
        <w:t>marco</w:t>
      </w:r>
      <w:r w:rsidRPr="000917AB">
        <w:rPr>
          <w:rFonts w:ascii="Arial" w:hAnsi="Arial" w:cs="Arial"/>
          <w:spacing w:val="-8"/>
        </w:rPr>
        <w:t xml:space="preserve"> </w:t>
      </w:r>
      <w:r w:rsidRPr="000917AB">
        <w:rPr>
          <w:rFonts w:ascii="Arial" w:hAnsi="Arial" w:cs="Arial"/>
        </w:rPr>
        <w:t>de</w:t>
      </w:r>
      <w:r w:rsidRPr="000917AB">
        <w:rPr>
          <w:rFonts w:ascii="Arial" w:hAnsi="Arial" w:cs="Arial"/>
          <w:spacing w:val="-11"/>
        </w:rPr>
        <w:t xml:space="preserve"> </w:t>
      </w:r>
      <w:r w:rsidRPr="000917AB">
        <w:rPr>
          <w:rFonts w:ascii="Arial" w:hAnsi="Arial" w:cs="Arial"/>
        </w:rPr>
        <w:t>lo</w:t>
      </w:r>
      <w:r w:rsidRPr="000917AB">
        <w:rPr>
          <w:rFonts w:ascii="Arial" w:hAnsi="Arial" w:cs="Arial"/>
          <w:spacing w:val="-8"/>
        </w:rPr>
        <w:t xml:space="preserve"> </w:t>
      </w:r>
      <w:r w:rsidRPr="000917AB">
        <w:rPr>
          <w:rFonts w:ascii="Arial" w:hAnsi="Arial" w:cs="Arial"/>
        </w:rPr>
        <w:t>dispuesto</w:t>
      </w:r>
      <w:r w:rsidRPr="000917AB">
        <w:rPr>
          <w:rFonts w:ascii="Arial" w:hAnsi="Arial" w:cs="Arial"/>
          <w:spacing w:val="-8"/>
        </w:rPr>
        <w:t xml:space="preserve"> </w:t>
      </w:r>
      <w:r w:rsidRPr="000917AB">
        <w:rPr>
          <w:rFonts w:ascii="Arial" w:hAnsi="Arial" w:cs="Arial"/>
        </w:rPr>
        <w:t>por</w:t>
      </w:r>
      <w:r w:rsidRPr="000917AB">
        <w:rPr>
          <w:rFonts w:ascii="Arial" w:hAnsi="Arial" w:cs="Arial"/>
          <w:spacing w:val="-8"/>
        </w:rPr>
        <w:t xml:space="preserve"> </w:t>
      </w:r>
      <w:r w:rsidRPr="000917AB">
        <w:rPr>
          <w:rFonts w:ascii="Arial" w:hAnsi="Arial" w:cs="Arial"/>
        </w:rPr>
        <w:t>el</w:t>
      </w:r>
      <w:r w:rsidRPr="000917AB">
        <w:rPr>
          <w:rFonts w:ascii="Arial" w:hAnsi="Arial" w:cs="Arial"/>
          <w:spacing w:val="-9"/>
        </w:rPr>
        <w:t xml:space="preserve"> </w:t>
      </w:r>
      <w:r w:rsidRPr="000917AB">
        <w:rPr>
          <w:rFonts w:ascii="Arial" w:hAnsi="Arial" w:cs="Arial"/>
        </w:rPr>
        <w:t>artículo</w:t>
      </w:r>
      <w:r w:rsidRPr="000917AB">
        <w:rPr>
          <w:rFonts w:ascii="Arial" w:hAnsi="Arial" w:cs="Arial"/>
          <w:spacing w:val="-8"/>
        </w:rPr>
        <w:t xml:space="preserve"> </w:t>
      </w:r>
      <w:r w:rsidRPr="000917AB">
        <w:rPr>
          <w:rFonts w:ascii="Arial" w:hAnsi="Arial" w:cs="Arial"/>
        </w:rPr>
        <w:t xml:space="preserve">23 de la Ley N° 24.083 y modificatorias. En tal día </w:t>
      </w:r>
      <w:r w:rsidR="00BC3FB4" w:rsidRPr="000917AB">
        <w:rPr>
          <w:rFonts w:ascii="Arial" w:hAnsi="Arial" w:cs="Arial"/>
        </w:rPr>
        <w:t xml:space="preserve">la GERENTE </w:t>
      </w:r>
      <w:r w:rsidRPr="000917AB">
        <w:rPr>
          <w:rFonts w:ascii="Arial" w:hAnsi="Arial" w:cs="Arial"/>
        </w:rPr>
        <w:t xml:space="preserve">ejercerá su facultad de suspender la operatoria del </w:t>
      </w:r>
      <w:r w:rsidR="00BC3FB4" w:rsidRPr="000917AB">
        <w:rPr>
          <w:rFonts w:ascii="Arial" w:hAnsi="Arial" w:cs="Arial"/>
        </w:rPr>
        <w:t xml:space="preserve">FCI </w:t>
      </w:r>
      <w:r w:rsidRPr="000917AB">
        <w:rPr>
          <w:rFonts w:ascii="Arial" w:hAnsi="Arial" w:cs="Arial"/>
        </w:rPr>
        <w:t>(comprendiendo suspensión de suscripciones y/o de</w:t>
      </w:r>
      <w:r w:rsidRPr="000917AB">
        <w:rPr>
          <w:rFonts w:ascii="Arial" w:hAnsi="Arial" w:cs="Arial"/>
          <w:spacing w:val="-5"/>
        </w:rPr>
        <w:t xml:space="preserve"> </w:t>
      </w:r>
      <w:r w:rsidRPr="000917AB">
        <w:rPr>
          <w:rFonts w:ascii="Arial" w:hAnsi="Arial" w:cs="Arial"/>
        </w:rPr>
        <w:t>rescates</w:t>
      </w:r>
      <w:r w:rsidRPr="000917AB">
        <w:rPr>
          <w:rFonts w:ascii="Arial" w:hAnsi="Arial" w:cs="Arial"/>
          <w:spacing w:val="-7"/>
        </w:rPr>
        <w:t xml:space="preserve"> </w:t>
      </w:r>
      <w:r w:rsidRPr="000917AB">
        <w:rPr>
          <w:rFonts w:ascii="Arial" w:hAnsi="Arial" w:cs="Arial"/>
        </w:rPr>
        <w:t>y/o</w:t>
      </w:r>
      <w:r w:rsidRPr="000917AB">
        <w:rPr>
          <w:rFonts w:ascii="Arial" w:hAnsi="Arial" w:cs="Arial"/>
          <w:spacing w:val="-7"/>
        </w:rPr>
        <w:t xml:space="preserve"> </w:t>
      </w:r>
      <w:r w:rsidRPr="000917AB">
        <w:rPr>
          <w:rFonts w:ascii="Arial" w:hAnsi="Arial" w:cs="Arial"/>
        </w:rPr>
        <w:t>transferencias</w:t>
      </w:r>
      <w:r w:rsidRPr="000917AB">
        <w:rPr>
          <w:rFonts w:ascii="Arial" w:hAnsi="Arial" w:cs="Arial"/>
          <w:spacing w:val="-5"/>
        </w:rPr>
        <w:t xml:space="preserve"> </w:t>
      </w:r>
      <w:r w:rsidRPr="000917AB">
        <w:rPr>
          <w:rFonts w:ascii="Arial" w:hAnsi="Arial" w:cs="Arial"/>
        </w:rPr>
        <w:t>y/o</w:t>
      </w:r>
      <w:r w:rsidRPr="000917AB">
        <w:rPr>
          <w:rFonts w:ascii="Arial" w:hAnsi="Arial" w:cs="Arial"/>
          <w:spacing w:val="-7"/>
        </w:rPr>
        <w:t xml:space="preserve"> </w:t>
      </w:r>
      <w:r w:rsidRPr="000917AB">
        <w:rPr>
          <w:rFonts w:ascii="Arial" w:hAnsi="Arial" w:cs="Arial"/>
        </w:rPr>
        <w:t>de</w:t>
      </w:r>
      <w:r w:rsidRPr="000917AB">
        <w:rPr>
          <w:rFonts w:ascii="Arial" w:hAnsi="Arial" w:cs="Arial"/>
          <w:spacing w:val="-5"/>
        </w:rPr>
        <w:t xml:space="preserve"> </w:t>
      </w:r>
      <w:r w:rsidRPr="000917AB">
        <w:rPr>
          <w:rFonts w:ascii="Arial" w:hAnsi="Arial" w:cs="Arial"/>
        </w:rPr>
        <w:t>valuación</w:t>
      </w:r>
      <w:r w:rsidRPr="000917AB">
        <w:rPr>
          <w:rFonts w:ascii="Arial" w:hAnsi="Arial" w:cs="Arial"/>
          <w:spacing w:val="-5"/>
        </w:rPr>
        <w:t xml:space="preserve"> </w:t>
      </w:r>
      <w:r w:rsidRPr="000917AB">
        <w:rPr>
          <w:rFonts w:ascii="Arial" w:hAnsi="Arial" w:cs="Arial"/>
        </w:rPr>
        <w:t>de</w:t>
      </w:r>
      <w:r w:rsidRPr="000917AB">
        <w:rPr>
          <w:rFonts w:ascii="Arial" w:hAnsi="Arial" w:cs="Arial"/>
          <w:spacing w:val="-5"/>
        </w:rPr>
        <w:t xml:space="preserve"> </w:t>
      </w:r>
      <w:proofErr w:type="spellStart"/>
      <w:r w:rsidRPr="000917AB">
        <w:rPr>
          <w:rFonts w:ascii="Arial" w:hAnsi="Arial" w:cs="Arial"/>
        </w:rPr>
        <w:t>cuotaparte</w:t>
      </w:r>
      <w:proofErr w:type="spellEnd"/>
      <w:r w:rsidRPr="000917AB">
        <w:rPr>
          <w:rFonts w:ascii="Arial" w:hAnsi="Arial" w:cs="Arial"/>
        </w:rPr>
        <w:t>)</w:t>
      </w:r>
      <w:r w:rsidRPr="000917AB">
        <w:rPr>
          <w:rFonts w:ascii="Arial" w:hAnsi="Arial" w:cs="Arial"/>
          <w:spacing w:val="-4"/>
        </w:rPr>
        <w:t xml:space="preserve"> </w:t>
      </w:r>
      <w:r w:rsidRPr="000917AB">
        <w:rPr>
          <w:rFonts w:ascii="Arial" w:hAnsi="Arial" w:cs="Arial"/>
        </w:rPr>
        <w:t>como</w:t>
      </w:r>
      <w:r w:rsidRPr="000917AB">
        <w:rPr>
          <w:rFonts w:ascii="Arial" w:hAnsi="Arial" w:cs="Arial"/>
          <w:spacing w:val="-7"/>
        </w:rPr>
        <w:t xml:space="preserve"> </w:t>
      </w:r>
      <w:r w:rsidRPr="000917AB">
        <w:rPr>
          <w:rFonts w:ascii="Arial" w:hAnsi="Arial" w:cs="Arial"/>
        </w:rPr>
        <w:t>medida</w:t>
      </w:r>
      <w:r w:rsidRPr="000917AB">
        <w:rPr>
          <w:rFonts w:ascii="Arial" w:hAnsi="Arial" w:cs="Arial"/>
          <w:spacing w:val="-5"/>
        </w:rPr>
        <w:t xml:space="preserve"> </w:t>
      </w:r>
      <w:r w:rsidRPr="000917AB">
        <w:rPr>
          <w:rFonts w:ascii="Arial" w:hAnsi="Arial" w:cs="Arial"/>
        </w:rPr>
        <w:t>de</w:t>
      </w:r>
      <w:r w:rsidRPr="000917AB">
        <w:rPr>
          <w:rFonts w:ascii="Arial" w:hAnsi="Arial" w:cs="Arial"/>
          <w:spacing w:val="-5"/>
        </w:rPr>
        <w:t xml:space="preserve"> </w:t>
      </w:r>
      <w:r w:rsidRPr="000917AB">
        <w:rPr>
          <w:rFonts w:ascii="Arial" w:hAnsi="Arial" w:cs="Arial"/>
        </w:rPr>
        <w:t xml:space="preserve">protección del </w:t>
      </w:r>
      <w:r w:rsidR="00BC3FB4" w:rsidRPr="000917AB">
        <w:rPr>
          <w:rFonts w:ascii="Arial" w:hAnsi="Arial" w:cs="Arial"/>
        </w:rPr>
        <w:t>FCI</w:t>
      </w:r>
      <w:r w:rsidRPr="000917AB">
        <w:rPr>
          <w:rFonts w:ascii="Arial" w:hAnsi="Arial" w:cs="Arial"/>
        </w:rPr>
        <w:t xml:space="preserve">, siempre y cuando dicho </w:t>
      </w:r>
      <w:r w:rsidR="00BC3FB4" w:rsidRPr="000917AB">
        <w:rPr>
          <w:rFonts w:ascii="Arial" w:hAnsi="Arial" w:cs="Arial"/>
        </w:rPr>
        <w:t xml:space="preserve">FCI </w:t>
      </w:r>
      <w:r w:rsidRPr="000917AB">
        <w:rPr>
          <w:rFonts w:ascii="Arial" w:hAnsi="Arial" w:cs="Arial"/>
        </w:rPr>
        <w:t>posea invertido el 10% o más de su patrimonio</w:t>
      </w:r>
      <w:r w:rsidRPr="000917AB">
        <w:rPr>
          <w:rFonts w:ascii="Arial" w:hAnsi="Arial" w:cs="Arial"/>
          <w:spacing w:val="-1"/>
        </w:rPr>
        <w:t xml:space="preserve"> </w:t>
      </w:r>
      <w:r w:rsidRPr="000917AB">
        <w:rPr>
          <w:rFonts w:ascii="Arial" w:hAnsi="Arial" w:cs="Arial"/>
        </w:rPr>
        <w:t>neto</w:t>
      </w:r>
      <w:r w:rsidRPr="000917AB">
        <w:rPr>
          <w:rFonts w:ascii="Arial" w:hAnsi="Arial" w:cs="Arial"/>
          <w:spacing w:val="-1"/>
        </w:rPr>
        <w:t xml:space="preserve"> </w:t>
      </w:r>
      <w:r w:rsidRPr="000917AB">
        <w:rPr>
          <w:rFonts w:ascii="Arial" w:hAnsi="Arial" w:cs="Arial"/>
        </w:rPr>
        <w:t>en el</w:t>
      </w:r>
      <w:r w:rsidRPr="000917AB">
        <w:rPr>
          <w:rFonts w:ascii="Arial" w:hAnsi="Arial" w:cs="Arial"/>
          <w:spacing w:val="-2"/>
        </w:rPr>
        <w:t xml:space="preserve"> </w:t>
      </w:r>
      <w:r w:rsidRPr="000917AB">
        <w:rPr>
          <w:rFonts w:ascii="Arial" w:hAnsi="Arial" w:cs="Arial"/>
        </w:rPr>
        <w:t>mercado que</w:t>
      </w:r>
      <w:r w:rsidRPr="000917AB">
        <w:rPr>
          <w:rFonts w:ascii="Arial" w:hAnsi="Arial" w:cs="Arial"/>
          <w:spacing w:val="-1"/>
        </w:rPr>
        <w:t xml:space="preserve"> </w:t>
      </w:r>
      <w:r w:rsidRPr="000917AB">
        <w:rPr>
          <w:rFonts w:ascii="Arial" w:hAnsi="Arial" w:cs="Arial"/>
        </w:rPr>
        <w:t>se</w:t>
      </w:r>
      <w:r w:rsidRPr="000917AB">
        <w:rPr>
          <w:rFonts w:ascii="Arial" w:hAnsi="Arial" w:cs="Arial"/>
          <w:spacing w:val="-1"/>
        </w:rPr>
        <w:t xml:space="preserve"> </w:t>
      </w:r>
      <w:r w:rsidRPr="000917AB">
        <w:rPr>
          <w:rFonts w:ascii="Arial" w:hAnsi="Arial" w:cs="Arial"/>
        </w:rPr>
        <w:t>trate. Esta</w:t>
      </w:r>
      <w:r w:rsidRPr="000917AB">
        <w:rPr>
          <w:rFonts w:ascii="Arial" w:hAnsi="Arial" w:cs="Arial"/>
          <w:spacing w:val="-1"/>
        </w:rPr>
        <w:t xml:space="preserve"> </w:t>
      </w:r>
      <w:r w:rsidRPr="000917AB">
        <w:rPr>
          <w:rFonts w:ascii="Arial" w:hAnsi="Arial" w:cs="Arial"/>
        </w:rPr>
        <w:t>situación deberá</w:t>
      </w:r>
      <w:r w:rsidRPr="000917AB">
        <w:rPr>
          <w:rFonts w:ascii="Arial" w:hAnsi="Arial" w:cs="Arial"/>
          <w:spacing w:val="-1"/>
        </w:rPr>
        <w:t xml:space="preserve"> </w:t>
      </w:r>
      <w:r w:rsidRPr="000917AB">
        <w:rPr>
          <w:rFonts w:ascii="Arial" w:hAnsi="Arial" w:cs="Arial"/>
        </w:rPr>
        <w:t>ser informada</w:t>
      </w:r>
      <w:r w:rsidRPr="000917AB">
        <w:rPr>
          <w:rFonts w:ascii="Arial" w:hAnsi="Arial" w:cs="Arial"/>
          <w:spacing w:val="-1"/>
        </w:rPr>
        <w:t xml:space="preserve"> </w:t>
      </w:r>
      <w:r w:rsidRPr="000917AB">
        <w:rPr>
          <w:rFonts w:ascii="Arial" w:hAnsi="Arial" w:cs="Arial"/>
        </w:rPr>
        <w:t>en</w:t>
      </w:r>
      <w:r w:rsidRPr="000917AB">
        <w:rPr>
          <w:rFonts w:ascii="Arial" w:hAnsi="Arial" w:cs="Arial"/>
          <w:spacing w:val="-1"/>
        </w:rPr>
        <w:t xml:space="preserve"> </w:t>
      </w:r>
      <w:r w:rsidRPr="000917AB">
        <w:rPr>
          <w:rFonts w:ascii="Arial" w:hAnsi="Arial" w:cs="Arial"/>
        </w:rPr>
        <w:t>forma inmediata</w:t>
      </w:r>
      <w:r w:rsidRPr="000917AB">
        <w:rPr>
          <w:rFonts w:ascii="Arial" w:hAnsi="Arial" w:cs="Arial"/>
          <w:spacing w:val="-16"/>
        </w:rPr>
        <w:t xml:space="preserve"> </w:t>
      </w:r>
      <w:r w:rsidRPr="000917AB">
        <w:rPr>
          <w:rFonts w:ascii="Arial" w:hAnsi="Arial" w:cs="Arial"/>
        </w:rPr>
        <w:t>por</w:t>
      </w:r>
      <w:r w:rsidRPr="000917AB">
        <w:rPr>
          <w:rFonts w:ascii="Arial" w:hAnsi="Arial" w:cs="Arial"/>
          <w:spacing w:val="-15"/>
        </w:rPr>
        <w:t xml:space="preserve"> </w:t>
      </w:r>
      <w:r w:rsidR="00BC3FB4" w:rsidRPr="000917AB">
        <w:rPr>
          <w:rFonts w:ascii="Arial" w:hAnsi="Arial" w:cs="Arial"/>
          <w:spacing w:val="-15"/>
        </w:rPr>
        <w:t>la GERENTE</w:t>
      </w:r>
      <w:r w:rsidR="00BC3FB4" w:rsidRPr="00597D6C">
        <w:rPr>
          <w:rFonts w:ascii="Arial" w:hAnsi="Arial"/>
          <w:spacing w:val="-15"/>
        </w:rPr>
        <w:t xml:space="preserve"> </w:t>
      </w:r>
      <w:r w:rsidRPr="000917AB">
        <w:rPr>
          <w:rFonts w:ascii="Arial" w:hAnsi="Arial" w:cs="Arial"/>
        </w:rPr>
        <w:t>por</w:t>
      </w:r>
      <w:r w:rsidRPr="000917AB">
        <w:rPr>
          <w:rFonts w:ascii="Arial" w:hAnsi="Arial" w:cs="Arial"/>
          <w:spacing w:val="-15"/>
        </w:rPr>
        <w:t xml:space="preserve"> </w:t>
      </w:r>
      <w:r w:rsidRPr="000917AB">
        <w:rPr>
          <w:rFonts w:ascii="Arial" w:hAnsi="Arial" w:cs="Arial"/>
        </w:rPr>
        <w:t>medio</w:t>
      </w:r>
      <w:r w:rsidRPr="000917AB">
        <w:rPr>
          <w:rFonts w:ascii="Arial" w:hAnsi="Arial" w:cs="Arial"/>
          <w:spacing w:val="-15"/>
        </w:rPr>
        <w:t xml:space="preserve"> </w:t>
      </w:r>
      <w:r w:rsidRPr="000917AB">
        <w:rPr>
          <w:rFonts w:ascii="Arial" w:hAnsi="Arial" w:cs="Arial"/>
        </w:rPr>
        <w:t>de</w:t>
      </w:r>
      <w:r w:rsidRPr="000917AB">
        <w:rPr>
          <w:rFonts w:ascii="Arial" w:hAnsi="Arial" w:cs="Arial"/>
          <w:spacing w:val="-15"/>
        </w:rPr>
        <w:t xml:space="preserve"> </w:t>
      </w:r>
      <w:r w:rsidRPr="000917AB">
        <w:rPr>
          <w:rFonts w:ascii="Arial" w:hAnsi="Arial" w:cs="Arial"/>
        </w:rPr>
        <w:t>la</w:t>
      </w:r>
      <w:r w:rsidRPr="000917AB">
        <w:rPr>
          <w:rFonts w:ascii="Arial" w:hAnsi="Arial" w:cs="Arial"/>
          <w:spacing w:val="-16"/>
        </w:rPr>
        <w:t xml:space="preserve"> </w:t>
      </w:r>
      <w:r w:rsidRPr="000917AB">
        <w:rPr>
          <w:rFonts w:ascii="Arial" w:hAnsi="Arial" w:cs="Arial"/>
        </w:rPr>
        <w:t>AIF</w:t>
      </w:r>
      <w:r w:rsidRPr="000917AB">
        <w:rPr>
          <w:rFonts w:ascii="Arial" w:hAnsi="Arial" w:cs="Arial"/>
          <w:spacing w:val="-15"/>
        </w:rPr>
        <w:t xml:space="preserve"> </w:t>
      </w:r>
      <w:r w:rsidRPr="000917AB">
        <w:rPr>
          <w:rFonts w:ascii="Arial" w:hAnsi="Arial" w:cs="Arial"/>
        </w:rPr>
        <w:t>por</w:t>
      </w:r>
      <w:r w:rsidRPr="000917AB">
        <w:rPr>
          <w:rFonts w:ascii="Arial" w:hAnsi="Arial" w:cs="Arial"/>
          <w:spacing w:val="-15"/>
        </w:rPr>
        <w:t xml:space="preserve"> </w:t>
      </w:r>
      <w:r w:rsidRPr="000917AB">
        <w:rPr>
          <w:rFonts w:ascii="Arial" w:hAnsi="Arial" w:cs="Arial"/>
        </w:rPr>
        <w:t>el</w:t>
      </w:r>
      <w:r w:rsidRPr="000917AB">
        <w:rPr>
          <w:rFonts w:ascii="Arial" w:hAnsi="Arial" w:cs="Arial"/>
          <w:spacing w:val="-16"/>
        </w:rPr>
        <w:t xml:space="preserve"> </w:t>
      </w:r>
      <w:r w:rsidRPr="000917AB">
        <w:rPr>
          <w:rFonts w:ascii="Arial" w:hAnsi="Arial" w:cs="Arial"/>
        </w:rPr>
        <w:t>acceso</w:t>
      </w:r>
      <w:r w:rsidRPr="000917AB">
        <w:rPr>
          <w:rFonts w:ascii="Arial" w:hAnsi="Arial" w:cs="Arial"/>
          <w:spacing w:val="-15"/>
        </w:rPr>
        <w:t xml:space="preserve"> </w:t>
      </w:r>
      <w:r w:rsidRPr="000917AB">
        <w:rPr>
          <w:rFonts w:ascii="Arial" w:hAnsi="Arial" w:cs="Arial"/>
        </w:rPr>
        <w:t>“Hechos</w:t>
      </w:r>
      <w:r w:rsidRPr="000917AB">
        <w:rPr>
          <w:rFonts w:ascii="Arial" w:hAnsi="Arial" w:cs="Arial"/>
          <w:spacing w:val="-15"/>
        </w:rPr>
        <w:t xml:space="preserve"> </w:t>
      </w:r>
      <w:r w:rsidRPr="000917AB">
        <w:rPr>
          <w:rFonts w:ascii="Arial" w:hAnsi="Arial" w:cs="Arial"/>
        </w:rPr>
        <w:t xml:space="preserve">Relevantes”. 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w:t>
      </w:r>
      <w:r w:rsidR="00BC3FB4" w:rsidRPr="000917AB">
        <w:rPr>
          <w:rFonts w:ascii="Arial" w:hAnsi="Arial" w:cs="Arial"/>
        </w:rPr>
        <w:t xml:space="preserve">la GERENTE </w:t>
      </w:r>
      <w:r w:rsidRPr="000917AB">
        <w:rPr>
          <w:rFonts w:ascii="Arial" w:hAnsi="Arial" w:cs="Arial"/>
        </w:rPr>
        <w:t>por medio del acceso “Hechos Relevantes” de la AIF.</w:t>
      </w:r>
    </w:p>
    <w:p w14:paraId="1B3F90DF" w14:textId="77777777" w:rsidR="004970AA" w:rsidRPr="0084256C" w:rsidRDefault="004970AA">
      <w:pPr>
        <w:pStyle w:val="Textoindependiente"/>
        <w:rPr>
          <w:rFonts w:ascii="Arial" w:hAnsi="Arial" w:cs="Arial"/>
        </w:rPr>
      </w:pPr>
    </w:p>
    <w:p w14:paraId="70A57860" w14:textId="77777777" w:rsidR="004970AA" w:rsidRPr="0084256C" w:rsidRDefault="004970AA">
      <w:pPr>
        <w:pStyle w:val="Textoindependiente"/>
        <w:spacing w:before="66"/>
        <w:rPr>
          <w:rFonts w:ascii="Arial" w:hAnsi="Arial" w:cs="Arial"/>
        </w:rPr>
      </w:pPr>
    </w:p>
    <w:p w14:paraId="6E201D8A" w14:textId="5D84B45B" w:rsidR="008C0E45" w:rsidRPr="003C1E8E" w:rsidRDefault="00ED5558" w:rsidP="00597D6C">
      <w:pPr>
        <w:pStyle w:val="Prrafodelista"/>
        <w:numPr>
          <w:ilvl w:val="1"/>
          <w:numId w:val="14"/>
        </w:numPr>
        <w:spacing w:before="2"/>
        <w:ind w:left="142" w:right="140" w:firstLine="0"/>
        <w:rPr>
          <w:rFonts w:ascii="Arial" w:hAnsi="Arial" w:cs="Arial"/>
        </w:rPr>
      </w:pPr>
      <w:r w:rsidRPr="00332160">
        <w:rPr>
          <w:rFonts w:ascii="Arial" w:hAnsi="Arial" w:cs="Arial"/>
          <w:b/>
        </w:rPr>
        <w:t>POLITICA</w:t>
      </w:r>
      <w:r w:rsidRPr="00332160">
        <w:rPr>
          <w:rFonts w:ascii="Arial" w:hAnsi="Arial" w:cs="Arial"/>
          <w:b/>
          <w:spacing w:val="-10"/>
        </w:rPr>
        <w:t xml:space="preserve"> </w:t>
      </w:r>
      <w:r w:rsidRPr="00332160">
        <w:rPr>
          <w:rFonts w:ascii="Arial" w:hAnsi="Arial" w:cs="Arial"/>
          <w:b/>
        </w:rPr>
        <w:t>DE</w:t>
      </w:r>
      <w:r w:rsidRPr="00332160">
        <w:rPr>
          <w:rFonts w:ascii="Arial" w:hAnsi="Arial" w:cs="Arial"/>
          <w:b/>
          <w:spacing w:val="-8"/>
        </w:rPr>
        <w:t xml:space="preserve"> </w:t>
      </w:r>
      <w:r w:rsidRPr="00332160">
        <w:rPr>
          <w:rFonts w:ascii="Arial" w:hAnsi="Arial" w:cs="Arial"/>
          <w:b/>
        </w:rPr>
        <w:t>INVERSIÓN</w:t>
      </w:r>
      <w:r w:rsidRPr="00332160">
        <w:rPr>
          <w:rFonts w:ascii="Arial" w:hAnsi="Arial" w:cs="Arial"/>
          <w:b/>
          <w:spacing w:val="-10"/>
        </w:rPr>
        <w:t xml:space="preserve"> </w:t>
      </w:r>
      <w:r w:rsidRPr="00332160">
        <w:rPr>
          <w:rFonts w:ascii="Arial" w:hAnsi="Arial" w:cs="Arial"/>
          <w:b/>
        </w:rPr>
        <w:t>ESPECÍFICA:</w:t>
      </w:r>
      <w:r w:rsidRPr="003C1E8E">
        <w:rPr>
          <w:rFonts w:ascii="Arial" w:hAnsi="Arial" w:cs="Arial"/>
          <w:b/>
          <w:spacing w:val="-8"/>
        </w:rPr>
        <w:t xml:space="preserve"> </w:t>
      </w:r>
      <w:r w:rsidR="00BC3FB4" w:rsidRPr="003C1E8E">
        <w:rPr>
          <w:rFonts w:ascii="Arial" w:hAnsi="Arial" w:cs="Arial"/>
          <w:spacing w:val="-9"/>
        </w:rPr>
        <w:t>La GERENTE</w:t>
      </w:r>
      <w:r w:rsidR="00BC3FB4" w:rsidRPr="00597D6C">
        <w:rPr>
          <w:rFonts w:ascii="Arial" w:hAnsi="Arial"/>
          <w:spacing w:val="-9"/>
        </w:rPr>
        <w:t xml:space="preserve"> </w:t>
      </w:r>
      <w:r w:rsidRPr="00BC3FB4">
        <w:rPr>
          <w:rFonts w:ascii="Arial" w:hAnsi="Arial" w:cs="Arial"/>
        </w:rPr>
        <w:t>podrá</w:t>
      </w:r>
      <w:r w:rsidRPr="00BC3FB4">
        <w:rPr>
          <w:rFonts w:ascii="Arial" w:hAnsi="Arial" w:cs="Arial"/>
          <w:spacing w:val="-8"/>
        </w:rPr>
        <w:t xml:space="preserve"> </w:t>
      </w:r>
      <w:r w:rsidRPr="00BC3FB4">
        <w:rPr>
          <w:rFonts w:ascii="Arial" w:hAnsi="Arial" w:cs="Arial"/>
        </w:rPr>
        <w:t>adoptar</w:t>
      </w:r>
      <w:r w:rsidRPr="00BC3FB4">
        <w:rPr>
          <w:rFonts w:ascii="Arial" w:hAnsi="Arial" w:cs="Arial"/>
          <w:spacing w:val="-7"/>
        </w:rPr>
        <w:t xml:space="preserve"> </w:t>
      </w:r>
      <w:r w:rsidRPr="00BC3FB4">
        <w:rPr>
          <w:rFonts w:ascii="Arial" w:hAnsi="Arial" w:cs="Arial"/>
          <w:spacing w:val="-5"/>
        </w:rPr>
        <w:t>una</w:t>
      </w:r>
      <w:r w:rsidR="00BC3FB4">
        <w:rPr>
          <w:rFonts w:ascii="Arial" w:hAnsi="Arial" w:cs="Arial"/>
          <w:spacing w:val="-5"/>
        </w:rPr>
        <w:t xml:space="preserve"> </w:t>
      </w:r>
      <w:r w:rsidRPr="00332160">
        <w:rPr>
          <w:rFonts w:ascii="Arial" w:hAnsi="Arial" w:cs="Arial"/>
        </w:rPr>
        <w:t xml:space="preserve">política de inversión específica para el </w:t>
      </w:r>
      <w:r w:rsidR="00BC3FB4" w:rsidRPr="00332160">
        <w:rPr>
          <w:rFonts w:ascii="Arial" w:hAnsi="Arial" w:cs="Arial"/>
        </w:rPr>
        <w:t>FCI</w:t>
      </w:r>
      <w:r w:rsidRPr="00332160">
        <w:rPr>
          <w:rFonts w:ascii="Arial" w:hAnsi="Arial" w:cs="Arial"/>
        </w:rPr>
        <w:t xml:space="preserve">, la cual deberá encuadrarse dentro de lo previsto en el REGLAMENTO del </w:t>
      </w:r>
      <w:r w:rsidR="00BC3FB4" w:rsidRPr="003C1E8E">
        <w:rPr>
          <w:rFonts w:ascii="Arial" w:hAnsi="Arial" w:cs="Arial"/>
        </w:rPr>
        <w:t>FCI</w:t>
      </w:r>
      <w:r w:rsidRPr="003C1E8E">
        <w:rPr>
          <w:rFonts w:ascii="Arial" w:hAnsi="Arial" w:cs="Arial"/>
        </w:rPr>
        <w:t>, acotando y/o restringiendo lo allí establecido. Dicha política de inversión específica de ningún modo podr</w:t>
      </w:r>
      <w:r w:rsidRPr="00E776F8">
        <w:rPr>
          <w:rFonts w:ascii="Arial" w:hAnsi="Arial" w:cs="Arial"/>
        </w:rPr>
        <w:t>á desnaturalizar la política de inversión</w:t>
      </w:r>
      <w:r w:rsidRPr="00BC3FB4">
        <w:rPr>
          <w:rFonts w:ascii="Arial" w:hAnsi="Arial" w:cs="Arial"/>
          <w:spacing w:val="-9"/>
        </w:rPr>
        <w:t xml:space="preserve"> </w:t>
      </w:r>
      <w:r w:rsidRPr="00BC3FB4">
        <w:rPr>
          <w:rFonts w:ascii="Arial" w:hAnsi="Arial" w:cs="Arial"/>
        </w:rPr>
        <w:t>fijada</w:t>
      </w:r>
      <w:r w:rsidRPr="00BC3FB4">
        <w:rPr>
          <w:rFonts w:ascii="Arial" w:hAnsi="Arial" w:cs="Arial"/>
          <w:spacing w:val="-11"/>
        </w:rPr>
        <w:t xml:space="preserve"> </w:t>
      </w:r>
      <w:r w:rsidRPr="00BC3FB4">
        <w:rPr>
          <w:rFonts w:ascii="Arial" w:hAnsi="Arial" w:cs="Arial"/>
        </w:rPr>
        <w:t>para</w:t>
      </w:r>
      <w:r w:rsidRPr="00BC3FB4">
        <w:rPr>
          <w:rFonts w:ascii="Arial" w:hAnsi="Arial" w:cs="Arial"/>
          <w:spacing w:val="-11"/>
        </w:rPr>
        <w:t xml:space="preserve"> </w:t>
      </w:r>
      <w:r w:rsidRPr="00BC3FB4">
        <w:rPr>
          <w:rFonts w:ascii="Arial" w:hAnsi="Arial" w:cs="Arial"/>
        </w:rPr>
        <w:t>el</w:t>
      </w:r>
      <w:r w:rsidRPr="00BC3FB4">
        <w:rPr>
          <w:rFonts w:ascii="Arial" w:hAnsi="Arial" w:cs="Arial"/>
          <w:spacing w:val="-10"/>
        </w:rPr>
        <w:t xml:space="preserve"> </w:t>
      </w:r>
      <w:r w:rsidR="00BC3FB4" w:rsidRPr="00BC3FB4">
        <w:rPr>
          <w:rFonts w:ascii="Arial" w:hAnsi="Arial" w:cs="Arial"/>
        </w:rPr>
        <w:t>FCI</w:t>
      </w:r>
      <w:r w:rsidR="00BC3FB4" w:rsidRPr="00BC3FB4">
        <w:rPr>
          <w:rFonts w:ascii="Arial" w:hAnsi="Arial" w:cs="Arial"/>
          <w:spacing w:val="-8"/>
        </w:rPr>
        <w:t xml:space="preserve"> </w:t>
      </w:r>
      <w:r w:rsidRPr="00BC3FB4">
        <w:rPr>
          <w:rFonts w:ascii="Arial" w:hAnsi="Arial" w:cs="Arial"/>
        </w:rPr>
        <w:t>en</w:t>
      </w:r>
      <w:r w:rsidRPr="00BC3FB4">
        <w:rPr>
          <w:rFonts w:ascii="Arial" w:hAnsi="Arial" w:cs="Arial"/>
          <w:spacing w:val="-12"/>
        </w:rPr>
        <w:t xml:space="preserve"> </w:t>
      </w:r>
      <w:r w:rsidRPr="00BC3FB4">
        <w:rPr>
          <w:rFonts w:ascii="Arial" w:hAnsi="Arial" w:cs="Arial"/>
        </w:rPr>
        <w:t>este</w:t>
      </w:r>
      <w:r w:rsidRPr="00BC3FB4">
        <w:rPr>
          <w:rFonts w:ascii="Arial" w:hAnsi="Arial" w:cs="Arial"/>
          <w:spacing w:val="-11"/>
        </w:rPr>
        <w:t xml:space="preserve"> </w:t>
      </w:r>
      <w:r w:rsidRPr="00BC3FB4">
        <w:rPr>
          <w:rFonts w:ascii="Arial" w:hAnsi="Arial" w:cs="Arial"/>
        </w:rPr>
        <w:t>REGLAMENTO</w:t>
      </w:r>
      <w:r w:rsidRPr="00BC3FB4">
        <w:rPr>
          <w:rFonts w:ascii="Arial" w:hAnsi="Arial" w:cs="Arial"/>
          <w:spacing w:val="-8"/>
        </w:rPr>
        <w:t xml:space="preserve"> </w:t>
      </w:r>
      <w:r w:rsidRPr="00BC3FB4">
        <w:rPr>
          <w:rFonts w:ascii="Arial" w:hAnsi="Arial" w:cs="Arial"/>
        </w:rPr>
        <w:t>y</w:t>
      </w:r>
      <w:r w:rsidRPr="00BC3FB4">
        <w:rPr>
          <w:rFonts w:ascii="Arial" w:hAnsi="Arial" w:cs="Arial"/>
          <w:spacing w:val="-8"/>
        </w:rPr>
        <w:t xml:space="preserve"> </w:t>
      </w:r>
      <w:r w:rsidRPr="00BC3FB4">
        <w:rPr>
          <w:rFonts w:ascii="Arial" w:hAnsi="Arial" w:cs="Arial"/>
        </w:rPr>
        <w:t>deberá</w:t>
      </w:r>
      <w:r w:rsidRPr="00BC3FB4">
        <w:rPr>
          <w:rFonts w:ascii="Arial" w:hAnsi="Arial" w:cs="Arial"/>
          <w:spacing w:val="-9"/>
        </w:rPr>
        <w:t xml:space="preserve"> </w:t>
      </w:r>
      <w:r w:rsidRPr="00BC3FB4">
        <w:rPr>
          <w:rFonts w:ascii="Arial" w:hAnsi="Arial" w:cs="Arial"/>
        </w:rPr>
        <w:t>adecuarse</w:t>
      </w:r>
      <w:r w:rsidRPr="00BC3FB4">
        <w:rPr>
          <w:rFonts w:ascii="Arial" w:hAnsi="Arial" w:cs="Arial"/>
          <w:spacing w:val="-9"/>
        </w:rPr>
        <w:t xml:space="preserve"> </w:t>
      </w:r>
      <w:r w:rsidRPr="00BC3FB4">
        <w:rPr>
          <w:rFonts w:ascii="Arial" w:hAnsi="Arial" w:cs="Arial"/>
        </w:rPr>
        <w:t>a</w:t>
      </w:r>
      <w:r w:rsidRPr="00BC3FB4">
        <w:rPr>
          <w:rFonts w:ascii="Arial" w:hAnsi="Arial" w:cs="Arial"/>
          <w:spacing w:val="-9"/>
        </w:rPr>
        <w:t xml:space="preserve"> </w:t>
      </w:r>
      <w:r w:rsidRPr="00BC3FB4">
        <w:rPr>
          <w:rFonts w:ascii="Arial" w:hAnsi="Arial" w:cs="Arial"/>
        </w:rPr>
        <w:t>la</w:t>
      </w:r>
      <w:r w:rsidRPr="00BC3FB4">
        <w:rPr>
          <w:rFonts w:ascii="Arial" w:hAnsi="Arial" w:cs="Arial"/>
          <w:spacing w:val="-9"/>
        </w:rPr>
        <w:t xml:space="preserve"> </w:t>
      </w:r>
      <w:r w:rsidRPr="00BC3FB4">
        <w:rPr>
          <w:rFonts w:ascii="Arial" w:hAnsi="Arial" w:cs="Arial"/>
        </w:rPr>
        <w:t>normativa vigente</w:t>
      </w:r>
      <w:r w:rsidRPr="00BC3FB4">
        <w:rPr>
          <w:rFonts w:ascii="Arial" w:hAnsi="Arial" w:cs="Arial"/>
          <w:spacing w:val="-1"/>
        </w:rPr>
        <w:t xml:space="preserve"> </w:t>
      </w:r>
      <w:r w:rsidRPr="00BC3FB4">
        <w:rPr>
          <w:rFonts w:ascii="Arial" w:hAnsi="Arial" w:cs="Arial"/>
        </w:rPr>
        <w:t>y</w:t>
      </w:r>
      <w:r w:rsidRPr="00BC3FB4">
        <w:rPr>
          <w:rFonts w:ascii="Arial" w:hAnsi="Arial" w:cs="Arial"/>
          <w:spacing w:val="-4"/>
        </w:rPr>
        <w:t xml:space="preserve"> </w:t>
      </w:r>
      <w:r w:rsidRPr="00BC3FB4">
        <w:rPr>
          <w:rFonts w:ascii="Arial" w:hAnsi="Arial" w:cs="Arial"/>
        </w:rPr>
        <w:t>aplicable</w:t>
      </w:r>
      <w:r w:rsidRPr="00BC3FB4">
        <w:rPr>
          <w:rFonts w:ascii="Arial" w:hAnsi="Arial" w:cs="Arial"/>
          <w:spacing w:val="-2"/>
        </w:rPr>
        <w:t xml:space="preserve"> </w:t>
      </w:r>
      <w:r w:rsidRPr="00BC3FB4">
        <w:rPr>
          <w:rFonts w:ascii="Arial" w:hAnsi="Arial" w:cs="Arial"/>
        </w:rPr>
        <w:t>en</w:t>
      </w:r>
      <w:r w:rsidRPr="00BC3FB4">
        <w:rPr>
          <w:rFonts w:ascii="Arial" w:hAnsi="Arial" w:cs="Arial"/>
          <w:spacing w:val="-2"/>
        </w:rPr>
        <w:t xml:space="preserve"> </w:t>
      </w:r>
      <w:r w:rsidRPr="00BC3FB4">
        <w:rPr>
          <w:rFonts w:ascii="Arial" w:hAnsi="Arial" w:cs="Arial"/>
        </w:rPr>
        <w:t>la</w:t>
      </w:r>
      <w:r w:rsidRPr="00BC3FB4">
        <w:rPr>
          <w:rFonts w:ascii="Arial" w:hAnsi="Arial" w:cs="Arial"/>
          <w:spacing w:val="-6"/>
        </w:rPr>
        <w:t xml:space="preserve"> </w:t>
      </w:r>
      <w:r w:rsidRPr="00BC3FB4">
        <w:rPr>
          <w:rFonts w:ascii="Arial" w:hAnsi="Arial" w:cs="Arial"/>
        </w:rPr>
        <w:t>materia.</w:t>
      </w:r>
      <w:r w:rsidRPr="00BC3FB4">
        <w:rPr>
          <w:rFonts w:ascii="Arial" w:hAnsi="Arial" w:cs="Arial"/>
          <w:spacing w:val="-1"/>
        </w:rPr>
        <w:t xml:space="preserve"> </w:t>
      </w:r>
      <w:r w:rsidRPr="00BC3FB4">
        <w:rPr>
          <w:rFonts w:ascii="Arial" w:hAnsi="Arial" w:cs="Arial"/>
        </w:rPr>
        <w:t>A</w:t>
      </w:r>
      <w:r w:rsidRPr="00BC3FB4">
        <w:rPr>
          <w:rFonts w:ascii="Arial" w:hAnsi="Arial" w:cs="Arial"/>
          <w:spacing w:val="-7"/>
        </w:rPr>
        <w:t xml:space="preserve"> </w:t>
      </w:r>
      <w:r w:rsidRPr="00BC3FB4">
        <w:rPr>
          <w:rFonts w:ascii="Arial" w:hAnsi="Arial" w:cs="Arial"/>
        </w:rPr>
        <w:t>fin</w:t>
      </w:r>
      <w:r w:rsidRPr="00BC3FB4">
        <w:rPr>
          <w:rFonts w:ascii="Arial" w:hAnsi="Arial" w:cs="Arial"/>
          <w:spacing w:val="-2"/>
        </w:rPr>
        <w:t xml:space="preserve"> </w:t>
      </w:r>
      <w:r w:rsidRPr="00BC3FB4">
        <w:rPr>
          <w:rFonts w:ascii="Arial" w:hAnsi="Arial" w:cs="Arial"/>
        </w:rPr>
        <w:t>de</w:t>
      </w:r>
      <w:r w:rsidRPr="00BC3FB4">
        <w:rPr>
          <w:rFonts w:ascii="Arial" w:hAnsi="Arial" w:cs="Arial"/>
          <w:spacing w:val="-4"/>
        </w:rPr>
        <w:t xml:space="preserve"> </w:t>
      </w:r>
      <w:r w:rsidRPr="00BC3FB4">
        <w:rPr>
          <w:rFonts w:ascii="Arial" w:hAnsi="Arial" w:cs="Arial"/>
        </w:rPr>
        <w:t>adoptar</w:t>
      </w:r>
      <w:r w:rsidRPr="00BC3FB4">
        <w:rPr>
          <w:rFonts w:ascii="Arial" w:hAnsi="Arial" w:cs="Arial"/>
          <w:spacing w:val="-3"/>
        </w:rPr>
        <w:t xml:space="preserve"> </w:t>
      </w:r>
      <w:r w:rsidRPr="00BC3FB4">
        <w:rPr>
          <w:rFonts w:ascii="Arial" w:hAnsi="Arial" w:cs="Arial"/>
        </w:rPr>
        <w:t>una</w:t>
      </w:r>
      <w:r w:rsidRPr="00BC3FB4">
        <w:rPr>
          <w:rFonts w:ascii="Arial" w:hAnsi="Arial" w:cs="Arial"/>
          <w:spacing w:val="-2"/>
        </w:rPr>
        <w:t xml:space="preserve"> </w:t>
      </w:r>
      <w:r w:rsidRPr="00BC3FB4">
        <w:rPr>
          <w:rFonts w:ascii="Arial" w:hAnsi="Arial" w:cs="Arial"/>
        </w:rPr>
        <w:t>política</w:t>
      </w:r>
      <w:r w:rsidRPr="00BC3FB4">
        <w:rPr>
          <w:rFonts w:ascii="Arial" w:hAnsi="Arial" w:cs="Arial"/>
          <w:spacing w:val="-4"/>
        </w:rPr>
        <w:t xml:space="preserve"> </w:t>
      </w:r>
      <w:r w:rsidRPr="00BC3FB4">
        <w:rPr>
          <w:rFonts w:ascii="Arial" w:hAnsi="Arial" w:cs="Arial"/>
        </w:rPr>
        <w:t>de</w:t>
      </w:r>
      <w:r w:rsidRPr="00BC3FB4">
        <w:rPr>
          <w:rFonts w:ascii="Arial" w:hAnsi="Arial" w:cs="Arial"/>
          <w:spacing w:val="-2"/>
        </w:rPr>
        <w:t xml:space="preserve"> </w:t>
      </w:r>
      <w:r w:rsidRPr="00BC3FB4">
        <w:rPr>
          <w:rFonts w:ascii="Arial" w:hAnsi="Arial" w:cs="Arial"/>
        </w:rPr>
        <w:t>inversión</w:t>
      </w:r>
      <w:r w:rsidRPr="00BC3FB4">
        <w:rPr>
          <w:rFonts w:ascii="Arial" w:hAnsi="Arial" w:cs="Arial"/>
          <w:spacing w:val="-2"/>
        </w:rPr>
        <w:t xml:space="preserve"> </w:t>
      </w:r>
      <w:r w:rsidRPr="00BC3FB4">
        <w:rPr>
          <w:rFonts w:ascii="Arial" w:hAnsi="Arial" w:cs="Arial"/>
        </w:rPr>
        <w:t>específica</w:t>
      </w:r>
      <w:r w:rsidRPr="00BC3FB4">
        <w:rPr>
          <w:rFonts w:ascii="Arial" w:hAnsi="Arial" w:cs="Arial"/>
          <w:spacing w:val="-4"/>
        </w:rPr>
        <w:t xml:space="preserve"> </w:t>
      </w:r>
      <w:r w:rsidRPr="00BC3FB4">
        <w:rPr>
          <w:rFonts w:ascii="Arial" w:hAnsi="Arial" w:cs="Arial"/>
        </w:rPr>
        <w:t>para el</w:t>
      </w:r>
      <w:r w:rsidRPr="00BC3FB4">
        <w:rPr>
          <w:rFonts w:ascii="Arial" w:hAnsi="Arial" w:cs="Arial"/>
          <w:spacing w:val="-4"/>
        </w:rPr>
        <w:t xml:space="preserve"> </w:t>
      </w:r>
      <w:r w:rsidR="00BC3FB4" w:rsidRPr="00BC3FB4">
        <w:rPr>
          <w:rFonts w:ascii="Arial" w:hAnsi="Arial" w:cs="Arial"/>
        </w:rPr>
        <w:t>FCI</w:t>
      </w:r>
      <w:r w:rsidRPr="00BC3FB4">
        <w:rPr>
          <w:rFonts w:ascii="Arial" w:hAnsi="Arial" w:cs="Arial"/>
        </w:rPr>
        <w:t>,</w:t>
      </w:r>
      <w:r w:rsidRPr="00BC3FB4">
        <w:rPr>
          <w:rFonts w:ascii="Arial" w:hAnsi="Arial" w:cs="Arial"/>
          <w:spacing w:val="-1"/>
        </w:rPr>
        <w:t xml:space="preserve"> </w:t>
      </w:r>
      <w:r w:rsidR="00BC3FB4">
        <w:rPr>
          <w:rFonts w:ascii="Arial" w:hAnsi="Arial" w:cs="Arial"/>
          <w:spacing w:val="-6"/>
        </w:rPr>
        <w:t>la GERENTE</w:t>
      </w:r>
      <w:r w:rsidR="00BC3FB4" w:rsidRPr="00597D6C">
        <w:rPr>
          <w:rFonts w:ascii="Arial" w:hAnsi="Arial"/>
          <w:spacing w:val="-6"/>
        </w:rPr>
        <w:t xml:space="preserve"> </w:t>
      </w:r>
      <w:r w:rsidRPr="00332160">
        <w:rPr>
          <w:rFonts w:ascii="Arial" w:hAnsi="Arial" w:cs="Arial"/>
        </w:rPr>
        <w:t>deberá</w:t>
      </w:r>
      <w:r w:rsidRPr="00332160">
        <w:rPr>
          <w:rFonts w:ascii="Arial" w:hAnsi="Arial" w:cs="Arial"/>
          <w:spacing w:val="-5"/>
        </w:rPr>
        <w:t xml:space="preserve"> </w:t>
      </w:r>
      <w:r w:rsidRPr="00332160">
        <w:rPr>
          <w:rFonts w:ascii="Arial" w:hAnsi="Arial" w:cs="Arial"/>
        </w:rPr>
        <w:t>dar</w:t>
      </w:r>
      <w:r w:rsidRPr="003C1E8E">
        <w:rPr>
          <w:rFonts w:ascii="Arial" w:hAnsi="Arial" w:cs="Arial"/>
          <w:spacing w:val="-4"/>
        </w:rPr>
        <w:t xml:space="preserve"> </w:t>
      </w:r>
      <w:r w:rsidRPr="00E776F8">
        <w:rPr>
          <w:rFonts w:ascii="Arial" w:hAnsi="Arial" w:cs="Arial"/>
        </w:rPr>
        <w:t>cumplimiento</w:t>
      </w:r>
      <w:r w:rsidRPr="00BC3FB4">
        <w:rPr>
          <w:rFonts w:ascii="Arial" w:hAnsi="Arial" w:cs="Arial"/>
          <w:spacing w:val="-3"/>
        </w:rPr>
        <w:t xml:space="preserve"> </w:t>
      </w:r>
      <w:r w:rsidRPr="00BC3FB4">
        <w:rPr>
          <w:rFonts w:ascii="Arial" w:hAnsi="Arial" w:cs="Arial"/>
        </w:rPr>
        <w:t>a</w:t>
      </w:r>
      <w:r w:rsidRPr="00BC3FB4">
        <w:rPr>
          <w:rFonts w:ascii="Arial" w:hAnsi="Arial" w:cs="Arial"/>
          <w:spacing w:val="-2"/>
        </w:rPr>
        <w:t xml:space="preserve"> </w:t>
      </w:r>
      <w:r w:rsidRPr="00BC3FB4">
        <w:rPr>
          <w:rFonts w:ascii="Arial" w:hAnsi="Arial" w:cs="Arial"/>
        </w:rPr>
        <w:t>lo</w:t>
      </w:r>
      <w:r w:rsidRPr="00BC3FB4">
        <w:rPr>
          <w:rFonts w:ascii="Arial" w:hAnsi="Arial" w:cs="Arial"/>
          <w:spacing w:val="-5"/>
        </w:rPr>
        <w:t xml:space="preserve"> </w:t>
      </w:r>
      <w:r w:rsidRPr="00BC3FB4">
        <w:rPr>
          <w:rFonts w:ascii="Arial" w:hAnsi="Arial" w:cs="Arial"/>
        </w:rPr>
        <w:t>dispuesto</w:t>
      </w:r>
      <w:r w:rsidRPr="00BC3FB4">
        <w:rPr>
          <w:rFonts w:ascii="Arial" w:hAnsi="Arial" w:cs="Arial"/>
          <w:spacing w:val="-7"/>
        </w:rPr>
        <w:t xml:space="preserve"> </w:t>
      </w:r>
      <w:r w:rsidRPr="00BC3FB4">
        <w:rPr>
          <w:rFonts w:ascii="Arial" w:hAnsi="Arial" w:cs="Arial"/>
        </w:rPr>
        <w:t>en</w:t>
      </w:r>
      <w:r w:rsidRPr="00BC3FB4">
        <w:rPr>
          <w:rFonts w:ascii="Arial" w:hAnsi="Arial" w:cs="Arial"/>
          <w:spacing w:val="-3"/>
        </w:rPr>
        <w:t xml:space="preserve"> </w:t>
      </w:r>
      <w:r w:rsidRPr="00BC3FB4">
        <w:rPr>
          <w:rFonts w:ascii="Arial" w:hAnsi="Arial" w:cs="Arial"/>
        </w:rPr>
        <w:t>las</w:t>
      </w:r>
      <w:r w:rsidRPr="00BC3FB4">
        <w:rPr>
          <w:rFonts w:ascii="Arial" w:hAnsi="Arial" w:cs="Arial"/>
          <w:spacing w:val="-3"/>
        </w:rPr>
        <w:t xml:space="preserve"> </w:t>
      </w:r>
      <w:r w:rsidRPr="00BC3FB4">
        <w:rPr>
          <w:rFonts w:ascii="Arial" w:hAnsi="Arial" w:cs="Arial"/>
        </w:rPr>
        <w:t>NORMAS a tal efecto.</w:t>
      </w:r>
      <w:r w:rsidR="008C0E45" w:rsidRPr="00BC3FB4" w:rsidDel="008C0E45">
        <w:rPr>
          <w:rFonts w:ascii="Arial" w:hAnsi="Arial" w:cs="Arial"/>
        </w:rPr>
        <w:t xml:space="preserve"> </w:t>
      </w:r>
    </w:p>
    <w:p w14:paraId="54F02AC8" w14:textId="4D9B7383" w:rsidR="004970AA" w:rsidRPr="000917AB" w:rsidRDefault="00ED5558" w:rsidP="00597D6C">
      <w:pPr>
        <w:pStyle w:val="Textoindependiente"/>
        <w:numPr>
          <w:ilvl w:val="1"/>
          <w:numId w:val="14"/>
        </w:numPr>
        <w:spacing w:before="243"/>
        <w:ind w:left="142" w:firstLine="0"/>
        <w:rPr>
          <w:rFonts w:ascii="Arial" w:hAnsi="Arial" w:cs="Arial"/>
        </w:rPr>
      </w:pPr>
      <w:r w:rsidRPr="000917AB">
        <w:rPr>
          <w:rFonts w:ascii="Arial" w:hAnsi="Arial" w:cs="Arial"/>
          <w:b/>
        </w:rPr>
        <w:t>COLOCACIÓN</w:t>
      </w:r>
      <w:r w:rsidRPr="000917AB">
        <w:rPr>
          <w:rFonts w:ascii="Arial" w:hAnsi="Arial" w:cs="Arial"/>
          <w:b/>
          <w:spacing w:val="-12"/>
        </w:rPr>
        <w:t xml:space="preserve"> </w:t>
      </w:r>
      <w:r w:rsidRPr="000917AB">
        <w:rPr>
          <w:rFonts w:ascii="Arial" w:hAnsi="Arial" w:cs="Arial"/>
          <w:b/>
        </w:rPr>
        <w:t>DE</w:t>
      </w:r>
      <w:r w:rsidRPr="000917AB">
        <w:rPr>
          <w:rFonts w:ascii="Arial" w:hAnsi="Arial" w:cs="Arial"/>
          <w:b/>
          <w:spacing w:val="-11"/>
        </w:rPr>
        <w:t xml:space="preserve"> </w:t>
      </w:r>
      <w:r w:rsidRPr="000917AB">
        <w:rPr>
          <w:rFonts w:ascii="Arial" w:hAnsi="Arial" w:cs="Arial"/>
          <w:b/>
        </w:rPr>
        <w:t>CUOTAPARTES:</w:t>
      </w:r>
      <w:r w:rsidRPr="000917AB">
        <w:rPr>
          <w:rFonts w:ascii="Arial" w:hAnsi="Arial" w:cs="Arial"/>
          <w:b/>
          <w:spacing w:val="-10"/>
        </w:rPr>
        <w:t xml:space="preserve"> </w:t>
      </w:r>
      <w:r w:rsidRPr="000917AB">
        <w:rPr>
          <w:rFonts w:ascii="Arial" w:hAnsi="Arial" w:cs="Arial"/>
        </w:rPr>
        <w:t>La</w:t>
      </w:r>
      <w:r w:rsidRPr="000917AB">
        <w:rPr>
          <w:rFonts w:ascii="Arial" w:hAnsi="Arial" w:cs="Arial"/>
          <w:spacing w:val="-13"/>
        </w:rPr>
        <w:t xml:space="preserve"> </w:t>
      </w:r>
      <w:r w:rsidRPr="000917AB">
        <w:rPr>
          <w:rFonts w:ascii="Arial" w:hAnsi="Arial" w:cs="Arial"/>
        </w:rPr>
        <w:t>captación</w:t>
      </w:r>
      <w:r w:rsidRPr="000917AB">
        <w:rPr>
          <w:rFonts w:ascii="Arial" w:hAnsi="Arial" w:cs="Arial"/>
          <w:spacing w:val="-11"/>
        </w:rPr>
        <w:t xml:space="preserve"> </w:t>
      </w:r>
      <w:r w:rsidRPr="000917AB">
        <w:rPr>
          <w:rFonts w:ascii="Arial" w:hAnsi="Arial" w:cs="Arial"/>
        </w:rPr>
        <w:t>de</w:t>
      </w:r>
      <w:r w:rsidRPr="000917AB">
        <w:rPr>
          <w:rFonts w:ascii="Arial" w:hAnsi="Arial" w:cs="Arial"/>
          <w:spacing w:val="-13"/>
        </w:rPr>
        <w:t xml:space="preserve"> </w:t>
      </w:r>
      <w:r w:rsidRPr="000917AB">
        <w:rPr>
          <w:rFonts w:ascii="Arial" w:hAnsi="Arial" w:cs="Arial"/>
        </w:rPr>
        <w:t>solicitudes</w:t>
      </w:r>
      <w:r w:rsidRPr="000917AB">
        <w:rPr>
          <w:rFonts w:ascii="Arial" w:hAnsi="Arial" w:cs="Arial"/>
          <w:spacing w:val="-11"/>
        </w:rPr>
        <w:t xml:space="preserve"> </w:t>
      </w:r>
      <w:r w:rsidRPr="000917AB">
        <w:rPr>
          <w:rFonts w:ascii="Arial" w:hAnsi="Arial" w:cs="Arial"/>
        </w:rPr>
        <w:t>de</w:t>
      </w:r>
      <w:r w:rsidRPr="000917AB">
        <w:rPr>
          <w:rFonts w:ascii="Arial" w:hAnsi="Arial" w:cs="Arial"/>
          <w:spacing w:val="-11"/>
        </w:rPr>
        <w:t xml:space="preserve"> </w:t>
      </w:r>
      <w:r w:rsidRPr="000917AB">
        <w:rPr>
          <w:rFonts w:ascii="Arial" w:hAnsi="Arial" w:cs="Arial"/>
        </w:rPr>
        <w:t>suscripción</w:t>
      </w:r>
      <w:r w:rsidRPr="000917AB">
        <w:rPr>
          <w:rFonts w:ascii="Arial" w:hAnsi="Arial" w:cs="Arial"/>
          <w:spacing w:val="-11"/>
        </w:rPr>
        <w:t xml:space="preserve"> </w:t>
      </w:r>
      <w:r w:rsidRPr="000917AB">
        <w:rPr>
          <w:rFonts w:ascii="Arial" w:hAnsi="Arial" w:cs="Arial"/>
        </w:rPr>
        <w:t xml:space="preserve">del </w:t>
      </w:r>
      <w:r w:rsidR="00BC3FB4" w:rsidRPr="000917AB">
        <w:rPr>
          <w:rFonts w:ascii="Arial" w:hAnsi="Arial" w:cs="Arial"/>
        </w:rPr>
        <w:t xml:space="preserve">FCI </w:t>
      </w:r>
      <w:r w:rsidRPr="000917AB">
        <w:rPr>
          <w:rFonts w:ascii="Arial" w:hAnsi="Arial" w:cs="Arial"/>
        </w:rPr>
        <w:t>estará a cargo de</w:t>
      </w:r>
      <w:r w:rsidR="00BC3FB4" w:rsidRPr="000917AB">
        <w:rPr>
          <w:rFonts w:ascii="Arial" w:hAnsi="Arial" w:cs="Arial"/>
        </w:rPr>
        <w:t xml:space="preserve"> la GERENTE </w:t>
      </w:r>
      <w:r w:rsidRPr="000917AB">
        <w:rPr>
          <w:rFonts w:ascii="Arial" w:hAnsi="Arial" w:cs="Arial"/>
        </w:rPr>
        <w:t xml:space="preserve">y/o de los Agentes de Colocación y Distribución de Fondos Comunes de Inversión designados por </w:t>
      </w:r>
      <w:r w:rsidR="00BC3FB4" w:rsidRPr="000917AB">
        <w:rPr>
          <w:rFonts w:ascii="Arial" w:hAnsi="Arial" w:cs="Arial"/>
        </w:rPr>
        <w:t xml:space="preserve">la GERENTE </w:t>
      </w:r>
      <w:r w:rsidRPr="000917AB">
        <w:rPr>
          <w:rFonts w:ascii="Arial" w:hAnsi="Arial" w:cs="Arial"/>
        </w:rPr>
        <w:t xml:space="preserve">y </w:t>
      </w:r>
      <w:r w:rsidR="00BC3FB4" w:rsidRPr="000917AB">
        <w:rPr>
          <w:rFonts w:ascii="Arial" w:hAnsi="Arial" w:cs="Arial"/>
        </w:rPr>
        <w:t>la DEPOSITARIA</w:t>
      </w:r>
      <w:r w:rsidRPr="000917AB">
        <w:rPr>
          <w:rFonts w:ascii="Arial" w:hAnsi="Arial" w:cs="Arial"/>
          <w:spacing w:val="-2"/>
        </w:rPr>
        <w:t>.</w:t>
      </w:r>
    </w:p>
    <w:p w14:paraId="1CA62595" w14:textId="77777777" w:rsidR="004970AA" w:rsidRPr="0084256C" w:rsidRDefault="004970AA">
      <w:pPr>
        <w:pStyle w:val="Textoindependiente"/>
        <w:rPr>
          <w:rFonts w:ascii="Arial" w:hAnsi="Arial" w:cs="Arial"/>
        </w:rPr>
      </w:pPr>
    </w:p>
    <w:p w14:paraId="2CFC8053" w14:textId="77777777" w:rsidR="004970AA" w:rsidRPr="0084256C" w:rsidRDefault="004970AA">
      <w:pPr>
        <w:pStyle w:val="Textoindependiente"/>
        <w:spacing w:before="69"/>
        <w:rPr>
          <w:rFonts w:ascii="Arial" w:hAnsi="Arial" w:cs="Arial"/>
        </w:rPr>
      </w:pPr>
    </w:p>
    <w:p w14:paraId="6DD3B6A8" w14:textId="77777777" w:rsidR="004970AA" w:rsidRPr="0084256C" w:rsidRDefault="00ED5558" w:rsidP="00597D6C">
      <w:pPr>
        <w:pStyle w:val="Prrafodelista"/>
        <w:numPr>
          <w:ilvl w:val="1"/>
          <w:numId w:val="14"/>
        </w:numPr>
        <w:tabs>
          <w:tab w:val="left" w:pos="142"/>
        </w:tabs>
        <w:ind w:left="142" w:right="136" w:firstLine="0"/>
        <w:rPr>
          <w:rFonts w:ascii="Arial" w:hAnsi="Arial" w:cs="Arial"/>
        </w:rPr>
      </w:pPr>
      <w:r w:rsidRPr="0084256C">
        <w:rPr>
          <w:rFonts w:ascii="Arial" w:hAnsi="Arial" w:cs="Arial"/>
          <w:b/>
        </w:rPr>
        <w:t xml:space="preserve">REFERENCIAS NORMATIVAS EN EL REGLAMENTO: </w:t>
      </w:r>
      <w:r w:rsidRPr="0084256C">
        <w:rPr>
          <w:rFonts w:ascii="Arial" w:hAnsi="Arial" w:cs="Arial"/>
        </w:rPr>
        <w:t>todas las referencias a leyes,</w:t>
      </w:r>
      <w:r w:rsidRPr="0084256C">
        <w:rPr>
          <w:rFonts w:ascii="Arial" w:hAnsi="Arial" w:cs="Arial"/>
          <w:spacing w:val="-1"/>
        </w:rPr>
        <w:t xml:space="preserve"> </w:t>
      </w:r>
      <w:r w:rsidRPr="0084256C">
        <w:rPr>
          <w:rFonts w:ascii="Arial" w:hAnsi="Arial" w:cs="Arial"/>
        </w:rPr>
        <w:t>decretos</w:t>
      </w:r>
      <w:r w:rsidRPr="0084256C">
        <w:rPr>
          <w:rFonts w:ascii="Arial" w:hAnsi="Arial" w:cs="Arial"/>
          <w:spacing w:val="-3"/>
        </w:rPr>
        <w:t xml:space="preserve"> </w:t>
      </w:r>
      <w:r w:rsidRPr="0084256C">
        <w:rPr>
          <w:rFonts w:ascii="Arial" w:hAnsi="Arial" w:cs="Arial"/>
        </w:rPr>
        <w:t>o</w:t>
      </w:r>
      <w:r w:rsidRPr="0084256C">
        <w:rPr>
          <w:rFonts w:ascii="Arial" w:hAnsi="Arial" w:cs="Arial"/>
          <w:spacing w:val="-4"/>
        </w:rPr>
        <w:t xml:space="preserve"> </w:t>
      </w:r>
      <w:r w:rsidRPr="0084256C">
        <w:rPr>
          <w:rFonts w:ascii="Arial" w:hAnsi="Arial" w:cs="Arial"/>
        </w:rPr>
        <w:t>reglamentaciones</w:t>
      </w:r>
      <w:r w:rsidRPr="0084256C">
        <w:rPr>
          <w:rFonts w:ascii="Arial" w:hAnsi="Arial" w:cs="Arial"/>
          <w:spacing w:val="-3"/>
        </w:rPr>
        <w:t xml:space="preserve"> </w:t>
      </w:r>
      <w:r w:rsidRPr="0084256C">
        <w:rPr>
          <w:rFonts w:ascii="Arial" w:hAnsi="Arial" w:cs="Arial"/>
        </w:rPr>
        <w:t>en</w:t>
      </w:r>
      <w:r w:rsidRPr="0084256C">
        <w:rPr>
          <w:rFonts w:ascii="Arial" w:hAnsi="Arial" w:cs="Arial"/>
          <w:spacing w:val="-3"/>
        </w:rPr>
        <w:t xml:space="preserve"> </w:t>
      </w:r>
      <w:r w:rsidRPr="0084256C">
        <w:rPr>
          <w:rFonts w:ascii="Arial" w:hAnsi="Arial" w:cs="Arial"/>
        </w:rPr>
        <w:t>el</w:t>
      </w:r>
      <w:r w:rsidRPr="0084256C">
        <w:rPr>
          <w:rFonts w:ascii="Arial" w:hAnsi="Arial" w:cs="Arial"/>
          <w:spacing w:val="-4"/>
        </w:rPr>
        <w:t xml:space="preserve"> </w:t>
      </w:r>
      <w:r w:rsidRPr="0084256C">
        <w:rPr>
          <w:rFonts w:ascii="Arial" w:hAnsi="Arial" w:cs="Arial"/>
        </w:rPr>
        <w:t>REGLAMENTO</w:t>
      </w:r>
      <w:r w:rsidRPr="0084256C">
        <w:rPr>
          <w:rFonts w:ascii="Arial" w:hAnsi="Arial" w:cs="Arial"/>
          <w:spacing w:val="-2"/>
        </w:rPr>
        <w:t xml:space="preserve"> </w:t>
      </w:r>
      <w:r w:rsidRPr="0084256C">
        <w:rPr>
          <w:rFonts w:ascii="Arial" w:hAnsi="Arial" w:cs="Arial"/>
        </w:rPr>
        <w:t>se</w:t>
      </w:r>
      <w:r w:rsidRPr="0084256C">
        <w:rPr>
          <w:rFonts w:ascii="Arial" w:hAnsi="Arial" w:cs="Arial"/>
          <w:spacing w:val="-4"/>
        </w:rPr>
        <w:t xml:space="preserve"> </w:t>
      </w:r>
      <w:r w:rsidRPr="0084256C">
        <w:rPr>
          <w:rFonts w:ascii="Arial" w:hAnsi="Arial" w:cs="Arial"/>
        </w:rPr>
        <w:t>entenderán</w:t>
      </w:r>
      <w:r w:rsidRPr="0084256C">
        <w:rPr>
          <w:rFonts w:ascii="Arial" w:hAnsi="Arial" w:cs="Arial"/>
          <w:spacing w:val="-3"/>
        </w:rPr>
        <w:t xml:space="preserve"> </w:t>
      </w:r>
      <w:r w:rsidRPr="0084256C">
        <w:rPr>
          <w:rFonts w:ascii="Arial" w:hAnsi="Arial" w:cs="Arial"/>
        </w:rPr>
        <w:t>comprensivas</w:t>
      </w:r>
      <w:r w:rsidRPr="0084256C">
        <w:rPr>
          <w:rFonts w:ascii="Arial" w:hAnsi="Arial" w:cs="Arial"/>
          <w:spacing w:val="-3"/>
        </w:rPr>
        <w:t xml:space="preserve"> </w:t>
      </w:r>
      <w:r w:rsidRPr="0084256C">
        <w:rPr>
          <w:rFonts w:ascii="Arial" w:hAnsi="Arial" w:cs="Arial"/>
        </w:rPr>
        <w:t>de sus modificaciones o normas complementarias. La referencia a las NORMAS comprende las Normas de la CNV (texto ordenado 2013), y cualquier modificación o norma complementaria que se encuentre vigente.</w:t>
      </w:r>
    </w:p>
    <w:p w14:paraId="6E13484F" w14:textId="77777777" w:rsidR="004970AA" w:rsidRPr="0084256C" w:rsidRDefault="004970AA" w:rsidP="002952BE">
      <w:pPr>
        <w:spacing w:line="117" w:lineRule="exact"/>
        <w:rPr>
          <w:rFonts w:ascii="Arial" w:hAnsi="Arial" w:cs="Arial"/>
        </w:rPr>
      </w:pPr>
    </w:p>
    <w:sectPr w:rsidR="004970AA" w:rsidRPr="0084256C" w:rsidSect="002952BE">
      <w:headerReference w:type="default" r:id="rId15"/>
      <w:footerReference w:type="default" r:id="rId16"/>
      <w:pgSz w:w="11910" w:h="16840" w:code="9"/>
      <w:pgMar w:top="740" w:right="708" w:bottom="0" w:left="113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2860" w14:textId="77777777" w:rsidR="0058079C" w:rsidRDefault="0058079C">
      <w:r>
        <w:separator/>
      </w:r>
    </w:p>
  </w:endnote>
  <w:endnote w:type="continuationSeparator" w:id="0">
    <w:p w14:paraId="408364E4" w14:textId="77777777" w:rsidR="0058079C" w:rsidRDefault="0058079C">
      <w:r>
        <w:continuationSeparator/>
      </w:r>
    </w:p>
  </w:endnote>
  <w:endnote w:type="continuationNotice" w:id="1">
    <w:p w14:paraId="396BCE52" w14:textId="77777777" w:rsidR="0058079C" w:rsidRDefault="00580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827F" w14:textId="77777777" w:rsidR="00143575" w:rsidRDefault="001435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71EF" w14:textId="77777777" w:rsidR="00332160" w:rsidRDefault="00332160">
    <w:pPr>
      <w:pStyle w:val="Textoindependiente"/>
      <w:spacing w:line="14" w:lineRule="auto"/>
      <w:rPr>
        <w:sz w:val="20"/>
      </w:rPr>
    </w:pPr>
    <w:r>
      <w:rPr>
        <w:noProof/>
        <w:sz w:val="20"/>
        <w:lang w:val="es-AR" w:eastAsia="es-AR"/>
      </w:rPr>
      <mc:AlternateContent>
        <mc:Choice Requires="wps">
          <w:drawing>
            <wp:anchor distT="0" distB="0" distL="0" distR="0" simplePos="0" relativeHeight="487334400" behindDoc="1" locked="0" layoutInCell="1" allowOverlap="1" wp14:anchorId="3CA0300D" wp14:editId="018233D1">
              <wp:simplePos x="0" y="0"/>
              <wp:positionH relativeFrom="page">
                <wp:posOffset>1276350</wp:posOffset>
              </wp:positionH>
              <wp:positionV relativeFrom="page">
                <wp:posOffset>9801225</wp:posOffset>
              </wp:positionV>
              <wp:extent cx="5001895" cy="533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1895" cy="533400"/>
                      </a:xfrm>
                      <a:prstGeom prst="rect">
                        <a:avLst/>
                      </a:prstGeom>
                    </wps:spPr>
                    <wps:txbx>
                      <w:txbxContent>
                        <w:p w14:paraId="3DBCC8F1" w14:textId="659E514A" w:rsidR="00332160" w:rsidRDefault="00332160">
                          <w:pPr>
                            <w:spacing w:before="138"/>
                            <w:ind w:left="651" w:right="18" w:hanging="632"/>
                            <w:rPr>
                              <w:sz w:val="18"/>
                            </w:rPr>
                          </w:pPr>
                          <w:r>
                            <w:rPr>
                              <w:sz w:val="18"/>
                            </w:rPr>
                            <w:t>Autorizado por Resolución del Directorio de la CNV Nro. RESFC-2025-23394-APN-DIR#CNV de fecha 30 de diciembre de 2025. Fondo Común de Inversión registrado bajo el N° 1847 de la CNV.</w:t>
                          </w:r>
                        </w:p>
                      </w:txbxContent>
                    </wps:txbx>
                    <wps:bodyPr wrap="square" lIns="0" tIns="0" rIns="0" bIns="0" rtlCol="0">
                      <a:noAutofit/>
                    </wps:bodyPr>
                  </wps:wsp>
                </a:graphicData>
              </a:graphic>
              <wp14:sizeRelV relativeFrom="margin">
                <wp14:pctHeight>0</wp14:pctHeight>
              </wp14:sizeRelV>
            </wp:anchor>
          </w:drawing>
        </mc:Choice>
        <mc:Fallback>
          <w:pict>
            <v:shapetype w14:anchorId="3CA0300D" id="_x0000_t202" coordsize="21600,21600" o:spt="202" path="m,l,21600r21600,l21600,xe">
              <v:stroke joinstyle="miter"/>
              <v:path gradientshapeok="t" o:connecttype="rect"/>
            </v:shapetype>
            <v:shape id="Textbox 5" o:spid="_x0000_s1034" type="#_x0000_t202" style="position:absolute;margin-left:100.5pt;margin-top:771.75pt;width:393.85pt;height:42pt;z-index:-159820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" filled="f" stroked="f">
              <v:textbox inset="0,0,0,0">
                <w:txbxContent>
                  <w:p w14:paraId="3DBCC8F1" w14:textId="659E514A" w:rsidR="00332160" w:rsidRDefault="00332160">
                    <w:pPr>
                      <w:spacing w:before="138"/>
                      <w:ind w:left="651" w:right="18" w:hanging="632"/>
                      <w:rPr>
                        <w:sz w:val="18"/>
                      </w:rPr>
                    </w:pPr>
                    <w:r>
                      <w:rPr>
                        <w:sz w:val="18"/>
                      </w:rPr>
                      <w:t>Autorizado por Resolución del Directorio de la CNV Nro. RESFC-2025-23394-APN-DIR#CNV de fecha 30 de diciembre de 2025. Fondo Común de Inversión registrado bajo el N° 1847 de la CNV.</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87333376" behindDoc="1" locked="0" layoutInCell="1" allowOverlap="1" wp14:anchorId="503F43A1" wp14:editId="261253CD">
              <wp:simplePos x="0" y="0"/>
              <wp:positionH relativeFrom="page">
                <wp:posOffset>1062532</wp:posOffset>
              </wp:positionH>
              <wp:positionV relativeFrom="page">
                <wp:posOffset>9660331</wp:posOffset>
              </wp:positionV>
              <wp:extent cx="543750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5"/>
                            </a:lnTo>
                            <a:lnTo>
                              <a:pt x="5436997" y="6095"/>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A0B6F" id="Graphic 3" o:spid="_x0000_s1026" style="position:absolute;margin-left:83.65pt;margin-top:760.65pt;width:428.15pt;height:.5pt;z-index:-15983104;visibility:visible;mso-wrap-style:square;mso-wrap-distance-left:0;mso-wrap-distance-top:0;mso-wrap-distance-right:0;mso-wrap-distance-bottom:0;mso-position-horizontal:absolute;mso-position-horizontal-relative:page;mso-position-vertical:absolute;mso-position-vertical-relative:page;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" path="m5436997,l,,,6095r5436997,l5436997,xe" fillcolor="black" stroked="f">
              <v:path arrowok="t"/>
              <w10:wrap anchorx="page" anchory="page"/>
            </v:shape>
          </w:pict>
        </mc:Fallback>
      </mc:AlternateContent>
    </w:r>
    <w:r>
      <w:rPr>
        <w:noProof/>
        <w:sz w:val="20"/>
        <w:lang w:val="es-AR" w:eastAsia="es-AR"/>
      </w:rPr>
      <mc:AlternateContent>
        <mc:Choice Requires="wps">
          <w:drawing>
            <wp:anchor distT="0" distB="0" distL="0" distR="0" simplePos="0" relativeHeight="487333888" behindDoc="1" locked="0" layoutInCell="1" allowOverlap="1" wp14:anchorId="2825B0EC" wp14:editId="49011238">
              <wp:simplePos x="0" y="0"/>
              <wp:positionH relativeFrom="page">
                <wp:posOffset>6326885</wp:posOffset>
              </wp:positionH>
              <wp:positionV relativeFrom="page">
                <wp:posOffset>9693350</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302FEE5" w14:textId="77777777" w:rsidR="00332160" w:rsidRDefault="00332160">
                          <w:pPr>
                            <w:pStyle w:val="Textoindependien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40CDB">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w14:anchorId="2825B0EC" id="Textbox 4" o:spid="_x0000_s1035" type="#_x0000_t202" style="position:absolute;margin-left:498.2pt;margin-top:763.25pt;width:16.3pt;height:13.0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" filled="f" stroked="f">
              <v:textbox inset="0,0,0,0">
                <w:txbxContent>
                  <w:p w14:paraId="5302FEE5" w14:textId="77777777" w:rsidR="00332160" w:rsidRDefault="00332160">
                    <w:pPr>
                      <w:pStyle w:val="Textoindependien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40CDB">
                      <w:rPr>
                        <w:rFonts w:ascii="Calibri"/>
                        <w:noProof/>
                        <w:spacing w:val="-5"/>
                      </w:rPr>
                      <w:t>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B58D" w14:textId="77777777" w:rsidR="00143575" w:rsidRDefault="0014357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A443" w14:textId="77777777" w:rsidR="00332160" w:rsidRDefault="00332160">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126D" w14:textId="77777777" w:rsidR="0058079C" w:rsidRDefault="0058079C">
      <w:r>
        <w:separator/>
      </w:r>
    </w:p>
  </w:footnote>
  <w:footnote w:type="continuationSeparator" w:id="0">
    <w:p w14:paraId="1B87F9C8" w14:textId="77777777" w:rsidR="0058079C" w:rsidRDefault="0058079C">
      <w:r>
        <w:continuationSeparator/>
      </w:r>
    </w:p>
  </w:footnote>
  <w:footnote w:type="continuationNotice" w:id="1">
    <w:p w14:paraId="17F99848" w14:textId="77777777" w:rsidR="0058079C" w:rsidRDefault="00580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118F" w14:textId="77777777" w:rsidR="00143575" w:rsidRDefault="001435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1AC9" w14:textId="77777777" w:rsidR="00332160" w:rsidRDefault="00332160">
    <w:pPr>
      <w:pStyle w:val="Textoindependiente"/>
      <w:spacing w:line="14" w:lineRule="auto"/>
      <w:rPr>
        <w:sz w:val="20"/>
      </w:rPr>
    </w:pPr>
    <w:r>
      <w:rPr>
        <w:noProof/>
        <w:sz w:val="20"/>
        <w:lang w:val="es-AR" w:eastAsia="es-AR"/>
      </w:rPr>
      <mc:AlternateContent>
        <mc:Choice Requires="wps">
          <w:drawing>
            <wp:anchor distT="0" distB="0" distL="0" distR="0" simplePos="0" relativeHeight="487332352" behindDoc="1" locked="0" layoutInCell="1" allowOverlap="1" wp14:anchorId="35B09920" wp14:editId="6A642C35">
              <wp:simplePos x="0" y="0"/>
              <wp:positionH relativeFrom="page">
                <wp:posOffset>2228850</wp:posOffset>
              </wp:positionH>
              <wp:positionV relativeFrom="topMargin">
                <wp:posOffset>438150</wp:posOffset>
              </wp:positionV>
              <wp:extent cx="3138805" cy="558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8805" cy="558800"/>
                      </a:xfrm>
                      <a:prstGeom prst="rect">
                        <a:avLst/>
                      </a:prstGeom>
                    </wps:spPr>
                    <wps:txbx>
                      <w:txbxContent>
                        <w:p w14:paraId="5B467C65" w14:textId="5B113034" w:rsidR="00E546C2" w:rsidRPr="00461F3D" w:rsidRDefault="00332160" w:rsidP="00461F3D">
                          <w:pPr>
                            <w:pStyle w:val="Textoindependiente"/>
                            <w:tabs>
                              <w:tab w:val="left" w:pos="810"/>
                              <w:tab w:val="left" w:pos="4922"/>
                            </w:tabs>
                            <w:spacing w:before="13"/>
                            <w:ind w:right="18"/>
                            <w:jc w:val="center"/>
                          </w:pPr>
                          <w:r w:rsidRPr="00E546C2">
                            <w:t>PARAKEET GESTIÓ</w:t>
                          </w:r>
                          <w:r w:rsidRPr="00461F3D">
                            <w:t>N ACTIVA FC</w:t>
                          </w:r>
                          <w:r w:rsidR="00E546C2" w:rsidRPr="00461F3D">
                            <w:t>I</w:t>
                          </w:r>
                        </w:p>
                        <w:p w14:paraId="1F961349" w14:textId="3D733121" w:rsidR="00332160" w:rsidRPr="00461F3D" w:rsidRDefault="00332160" w:rsidP="00597D6C">
                          <w:pPr>
                            <w:pStyle w:val="Textoindependiente"/>
                            <w:tabs>
                              <w:tab w:val="left" w:pos="810"/>
                              <w:tab w:val="left" w:pos="4922"/>
                            </w:tabs>
                            <w:spacing w:before="13"/>
                            <w:ind w:left="675" w:right="18" w:hanging="656"/>
                            <w:jc w:val="center"/>
                          </w:pPr>
                          <w:r w:rsidRPr="00461F3D">
                            <w:t>REGLAMENTO DE GESTIÓN</w:t>
                          </w:r>
                        </w:p>
                        <w:p w14:paraId="3C167B4D" w14:textId="77777777" w:rsidR="00332160" w:rsidRDefault="00332160">
                          <w:pPr>
                            <w:pStyle w:val="Textoindependiente"/>
                            <w:tabs>
                              <w:tab w:val="left" w:pos="810"/>
                              <w:tab w:val="left" w:pos="4922"/>
                            </w:tabs>
                            <w:spacing w:before="13"/>
                            <w:ind w:left="675" w:right="18" w:hanging="656"/>
                          </w:pPr>
                        </w:p>
                        <w:p w14:paraId="1ED4F92D" w14:textId="77777777" w:rsidR="00332160" w:rsidRDefault="00332160">
                          <w:pPr>
                            <w:pStyle w:val="Textoindependiente"/>
                            <w:tabs>
                              <w:tab w:val="left" w:pos="810"/>
                              <w:tab w:val="left" w:pos="4922"/>
                            </w:tabs>
                            <w:spacing w:before="13"/>
                            <w:ind w:left="675" w:right="18" w:hanging="656"/>
                          </w:pPr>
                        </w:p>
                        <w:p w14:paraId="6B67EC5E" w14:textId="77777777" w:rsidR="00332160" w:rsidRDefault="00332160">
                          <w:pPr>
                            <w:pStyle w:val="Textoindependiente"/>
                            <w:tabs>
                              <w:tab w:val="left" w:pos="810"/>
                              <w:tab w:val="left" w:pos="4922"/>
                            </w:tabs>
                            <w:spacing w:before="13"/>
                            <w:ind w:left="675" w:right="18" w:hanging="656"/>
                          </w:pPr>
                        </w:p>
                      </w:txbxContent>
                    </wps:txbx>
                    <wps:bodyPr wrap="square" lIns="0" tIns="0" rIns="0" bIns="0" rtlCol="0">
                      <a:noAutofit/>
                    </wps:bodyPr>
                  </wps:wsp>
                </a:graphicData>
              </a:graphic>
              <wp14:sizeRelV relativeFrom="margin">
                <wp14:pctHeight>0</wp14:pctHeight>
              </wp14:sizeRelV>
            </wp:anchor>
          </w:drawing>
        </mc:Choice>
        <mc:Fallback>
          <w:pict>
            <v:shapetype w14:anchorId="35B09920" id="_x0000_t202" coordsize="21600,21600" o:spt="202" path="m,l,21600r21600,l21600,xe">
              <v:stroke joinstyle="miter"/>
              <v:path gradientshapeok="t" o:connecttype="rect"/>
            </v:shapetype>
            <v:shape id="Textbox 1" o:spid="_x0000_s1033" type="#_x0000_t202" style="position:absolute;margin-left:175.5pt;margin-top:34.5pt;width:247.15pt;height:44pt;z-index:-15984128;visibility:visible;mso-wrap-style:square;mso-height-percent:0;mso-wrap-distance-left:0;mso-wrap-distance-top:0;mso-wrap-distance-right:0;mso-wrap-distance-bottom:0;mso-position-horizontal:absolute;mso-position-horizontal-relative:page;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" filled="f" stroked="f">
              <v:textbox inset="0,0,0,0">
                <w:txbxContent>
                  <w:p w14:paraId="5B467C65" w14:textId="5B113034" w:rsidR="00E546C2" w:rsidRPr="00461F3D" w:rsidRDefault="00332160" w:rsidP="00461F3D">
                    <w:pPr>
                      <w:pStyle w:val="Textoindependiente"/>
                      <w:tabs>
                        <w:tab w:val="left" w:pos="810"/>
                        <w:tab w:val="left" w:pos="4922"/>
                      </w:tabs>
                      <w:spacing w:before="13"/>
                      <w:ind w:right="18"/>
                      <w:jc w:val="center"/>
                    </w:pPr>
                    <w:r w:rsidRPr="00E546C2">
                      <w:t>PARAKEET GESTIÓ</w:t>
                    </w:r>
                    <w:r w:rsidRPr="00461F3D">
                      <w:t>N ACTIVA FC</w:t>
                    </w:r>
                    <w:r w:rsidR="00E546C2" w:rsidRPr="00461F3D">
                      <w:t>I</w:t>
                    </w:r>
                  </w:p>
                  <w:p w14:paraId="1F961349" w14:textId="3D733121" w:rsidR="00332160" w:rsidRPr="00461F3D" w:rsidRDefault="00332160" w:rsidP="00597D6C">
                    <w:pPr>
                      <w:pStyle w:val="Textoindependiente"/>
                      <w:tabs>
                        <w:tab w:val="left" w:pos="810"/>
                        <w:tab w:val="left" w:pos="4922"/>
                      </w:tabs>
                      <w:spacing w:before="13"/>
                      <w:ind w:left="675" w:right="18" w:hanging="656"/>
                      <w:jc w:val="center"/>
                    </w:pPr>
                    <w:r w:rsidRPr="00461F3D">
                      <w:t>REGLAMENTO DE GESTIÓN</w:t>
                    </w:r>
                  </w:p>
                  <w:p w14:paraId="3C167B4D" w14:textId="77777777" w:rsidR="00332160" w:rsidRDefault="00332160">
                    <w:pPr>
                      <w:pStyle w:val="Textoindependiente"/>
                      <w:tabs>
                        <w:tab w:val="left" w:pos="810"/>
                        <w:tab w:val="left" w:pos="4922"/>
                      </w:tabs>
                      <w:spacing w:before="13"/>
                      <w:ind w:left="675" w:right="18" w:hanging="656"/>
                    </w:pPr>
                  </w:p>
                  <w:p w14:paraId="1ED4F92D" w14:textId="77777777" w:rsidR="00332160" w:rsidRDefault="00332160">
                    <w:pPr>
                      <w:pStyle w:val="Textoindependiente"/>
                      <w:tabs>
                        <w:tab w:val="left" w:pos="810"/>
                        <w:tab w:val="left" w:pos="4922"/>
                      </w:tabs>
                      <w:spacing w:before="13"/>
                      <w:ind w:left="675" w:right="18" w:hanging="656"/>
                    </w:pPr>
                  </w:p>
                  <w:p w14:paraId="6B67EC5E" w14:textId="77777777" w:rsidR="00332160" w:rsidRDefault="00332160">
                    <w:pPr>
                      <w:pStyle w:val="Textoindependiente"/>
                      <w:tabs>
                        <w:tab w:val="left" w:pos="810"/>
                        <w:tab w:val="left" w:pos="4922"/>
                      </w:tabs>
                      <w:spacing w:before="13"/>
                      <w:ind w:left="675" w:right="18" w:hanging="656"/>
                    </w:pP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C5B4" w14:textId="77777777" w:rsidR="00143575" w:rsidRDefault="0014357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D7F7" w14:textId="77777777" w:rsidR="00332160" w:rsidRDefault="00332160">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8ED"/>
    <w:multiLevelType w:val="multilevel"/>
    <w:tmpl w:val="5412AC1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B1156"/>
    <w:multiLevelType w:val="multilevel"/>
    <w:tmpl w:val="99E09514"/>
    <w:lvl w:ilvl="0">
      <w:start w:val="11"/>
      <w:numFmt w:val="decimal"/>
      <w:lvlText w:val="%1"/>
      <w:lvlJc w:val="left"/>
      <w:pPr>
        <w:ind w:left="420" w:hanging="420"/>
      </w:pPr>
      <w:rPr>
        <w:rFonts w:hint="default"/>
      </w:rPr>
    </w:lvl>
    <w:lvl w:ilvl="1">
      <w:start w:val="2"/>
      <w:numFmt w:val="decimal"/>
      <w:lvlText w:val="%1.%2"/>
      <w:lvlJc w:val="left"/>
      <w:pPr>
        <w:ind w:left="-30" w:hanging="42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D3ADE"/>
    <w:multiLevelType w:val="hybridMultilevel"/>
    <w:tmpl w:val="4350AC52"/>
    <w:lvl w:ilvl="0" w:tplc="2FAC2E00">
      <w:start w:val="1"/>
      <w:numFmt w:val="decimal"/>
      <w:lvlText w:val="%1."/>
      <w:lvlJc w:val="left"/>
      <w:pPr>
        <w:ind w:left="129" w:hanging="255"/>
      </w:pPr>
      <w:rPr>
        <w:rFonts w:ascii="Arial" w:eastAsia="Arial" w:hAnsi="Arial" w:cs="Arial" w:hint="default"/>
        <w:b/>
        <w:bCs/>
        <w:i w:val="0"/>
        <w:iCs w:val="0"/>
        <w:spacing w:val="0"/>
        <w:w w:val="100"/>
        <w:sz w:val="22"/>
        <w:szCs w:val="22"/>
        <w:lang w:val="es-ES" w:eastAsia="en-US" w:bidi="ar-SA"/>
      </w:rPr>
    </w:lvl>
    <w:lvl w:ilvl="1" w:tplc="1E7AABC0">
      <w:numFmt w:val="bullet"/>
      <w:lvlText w:val="•"/>
      <w:lvlJc w:val="left"/>
      <w:pPr>
        <w:ind w:left="1015" w:hanging="255"/>
      </w:pPr>
      <w:rPr>
        <w:rFonts w:hint="default"/>
        <w:lang w:val="es-ES" w:eastAsia="en-US" w:bidi="ar-SA"/>
      </w:rPr>
    </w:lvl>
    <w:lvl w:ilvl="2" w:tplc="744278B6">
      <w:numFmt w:val="bullet"/>
      <w:lvlText w:val="•"/>
      <w:lvlJc w:val="left"/>
      <w:pPr>
        <w:ind w:left="1910" w:hanging="255"/>
      </w:pPr>
      <w:rPr>
        <w:rFonts w:hint="default"/>
        <w:lang w:val="es-ES" w:eastAsia="en-US" w:bidi="ar-SA"/>
      </w:rPr>
    </w:lvl>
    <w:lvl w:ilvl="3" w:tplc="6AC81614">
      <w:numFmt w:val="bullet"/>
      <w:lvlText w:val="•"/>
      <w:lvlJc w:val="left"/>
      <w:pPr>
        <w:ind w:left="2805" w:hanging="255"/>
      </w:pPr>
      <w:rPr>
        <w:rFonts w:hint="default"/>
        <w:lang w:val="es-ES" w:eastAsia="en-US" w:bidi="ar-SA"/>
      </w:rPr>
    </w:lvl>
    <w:lvl w:ilvl="4" w:tplc="41362D52">
      <w:numFmt w:val="bullet"/>
      <w:lvlText w:val="•"/>
      <w:lvlJc w:val="left"/>
      <w:pPr>
        <w:ind w:left="3700" w:hanging="255"/>
      </w:pPr>
      <w:rPr>
        <w:rFonts w:hint="default"/>
        <w:lang w:val="es-ES" w:eastAsia="en-US" w:bidi="ar-SA"/>
      </w:rPr>
    </w:lvl>
    <w:lvl w:ilvl="5" w:tplc="EE0C00C4">
      <w:numFmt w:val="bullet"/>
      <w:lvlText w:val="•"/>
      <w:lvlJc w:val="left"/>
      <w:pPr>
        <w:ind w:left="4596" w:hanging="255"/>
      </w:pPr>
      <w:rPr>
        <w:rFonts w:hint="default"/>
        <w:lang w:val="es-ES" w:eastAsia="en-US" w:bidi="ar-SA"/>
      </w:rPr>
    </w:lvl>
    <w:lvl w:ilvl="6" w:tplc="DC5C3DF2">
      <w:numFmt w:val="bullet"/>
      <w:lvlText w:val="•"/>
      <w:lvlJc w:val="left"/>
      <w:pPr>
        <w:ind w:left="5491" w:hanging="255"/>
      </w:pPr>
      <w:rPr>
        <w:rFonts w:hint="default"/>
        <w:lang w:val="es-ES" w:eastAsia="en-US" w:bidi="ar-SA"/>
      </w:rPr>
    </w:lvl>
    <w:lvl w:ilvl="7" w:tplc="E2C8C430">
      <w:numFmt w:val="bullet"/>
      <w:lvlText w:val="•"/>
      <w:lvlJc w:val="left"/>
      <w:pPr>
        <w:ind w:left="6386" w:hanging="255"/>
      </w:pPr>
      <w:rPr>
        <w:rFonts w:hint="default"/>
        <w:lang w:val="es-ES" w:eastAsia="en-US" w:bidi="ar-SA"/>
      </w:rPr>
    </w:lvl>
    <w:lvl w:ilvl="8" w:tplc="E934052C">
      <w:numFmt w:val="bullet"/>
      <w:lvlText w:val="•"/>
      <w:lvlJc w:val="left"/>
      <w:pPr>
        <w:ind w:left="7281" w:hanging="255"/>
      </w:pPr>
      <w:rPr>
        <w:rFonts w:hint="default"/>
        <w:lang w:val="es-ES" w:eastAsia="en-US" w:bidi="ar-SA"/>
      </w:rPr>
    </w:lvl>
  </w:abstractNum>
  <w:abstractNum w:abstractNumId="3" w15:restartNumberingAfterBreak="0">
    <w:nsid w:val="0C4B3812"/>
    <w:multiLevelType w:val="multilevel"/>
    <w:tmpl w:val="8792815E"/>
    <w:lvl w:ilvl="0">
      <w:start w:val="2"/>
      <w:numFmt w:val="decimal"/>
      <w:lvlText w:val="%1"/>
      <w:lvlJc w:val="left"/>
      <w:pPr>
        <w:ind w:left="129" w:hanging="399"/>
      </w:pPr>
      <w:rPr>
        <w:rFonts w:hint="default"/>
        <w:lang w:val="es-ES" w:eastAsia="en-US" w:bidi="ar-SA"/>
      </w:rPr>
    </w:lvl>
    <w:lvl w:ilvl="1">
      <w:start w:val="1"/>
      <w:numFmt w:val="decimal"/>
      <w:lvlText w:val="%1.%2"/>
      <w:lvlJc w:val="left"/>
      <w:pPr>
        <w:ind w:left="129" w:hanging="399"/>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129" w:hanging="617"/>
      </w:pPr>
      <w:rPr>
        <w:rFonts w:ascii="Arial MT" w:eastAsia="Arial MT" w:hAnsi="Arial MT" w:cs="Arial MT" w:hint="default"/>
        <w:b w:val="0"/>
        <w:bCs w:val="0"/>
        <w:i w:val="0"/>
        <w:iCs w:val="0"/>
        <w:spacing w:val="-3"/>
        <w:w w:val="100"/>
        <w:sz w:val="22"/>
        <w:szCs w:val="22"/>
        <w:lang w:val="es-ES" w:eastAsia="en-US" w:bidi="ar-SA"/>
      </w:rPr>
    </w:lvl>
    <w:lvl w:ilvl="3">
      <w:numFmt w:val="bullet"/>
      <w:lvlText w:val="•"/>
      <w:lvlJc w:val="left"/>
      <w:pPr>
        <w:ind w:left="2805" w:hanging="617"/>
      </w:pPr>
      <w:rPr>
        <w:rFonts w:hint="default"/>
        <w:lang w:val="es-ES" w:eastAsia="en-US" w:bidi="ar-SA"/>
      </w:rPr>
    </w:lvl>
    <w:lvl w:ilvl="4">
      <w:numFmt w:val="bullet"/>
      <w:lvlText w:val="•"/>
      <w:lvlJc w:val="left"/>
      <w:pPr>
        <w:ind w:left="3700" w:hanging="617"/>
      </w:pPr>
      <w:rPr>
        <w:rFonts w:hint="default"/>
        <w:lang w:val="es-ES" w:eastAsia="en-US" w:bidi="ar-SA"/>
      </w:rPr>
    </w:lvl>
    <w:lvl w:ilvl="5">
      <w:numFmt w:val="bullet"/>
      <w:lvlText w:val="•"/>
      <w:lvlJc w:val="left"/>
      <w:pPr>
        <w:ind w:left="4596" w:hanging="617"/>
      </w:pPr>
      <w:rPr>
        <w:rFonts w:hint="default"/>
        <w:lang w:val="es-ES" w:eastAsia="en-US" w:bidi="ar-SA"/>
      </w:rPr>
    </w:lvl>
    <w:lvl w:ilvl="6">
      <w:numFmt w:val="bullet"/>
      <w:lvlText w:val="•"/>
      <w:lvlJc w:val="left"/>
      <w:pPr>
        <w:ind w:left="5491" w:hanging="617"/>
      </w:pPr>
      <w:rPr>
        <w:rFonts w:hint="default"/>
        <w:lang w:val="es-ES" w:eastAsia="en-US" w:bidi="ar-SA"/>
      </w:rPr>
    </w:lvl>
    <w:lvl w:ilvl="7">
      <w:numFmt w:val="bullet"/>
      <w:lvlText w:val="•"/>
      <w:lvlJc w:val="left"/>
      <w:pPr>
        <w:ind w:left="6386" w:hanging="617"/>
      </w:pPr>
      <w:rPr>
        <w:rFonts w:hint="default"/>
        <w:lang w:val="es-ES" w:eastAsia="en-US" w:bidi="ar-SA"/>
      </w:rPr>
    </w:lvl>
    <w:lvl w:ilvl="8">
      <w:numFmt w:val="bullet"/>
      <w:lvlText w:val="•"/>
      <w:lvlJc w:val="left"/>
      <w:pPr>
        <w:ind w:left="7281" w:hanging="617"/>
      </w:pPr>
      <w:rPr>
        <w:rFonts w:hint="default"/>
        <w:lang w:val="es-ES" w:eastAsia="en-US" w:bidi="ar-SA"/>
      </w:rPr>
    </w:lvl>
  </w:abstractNum>
  <w:abstractNum w:abstractNumId="4" w15:restartNumberingAfterBreak="0">
    <w:nsid w:val="0D10544E"/>
    <w:multiLevelType w:val="hybridMultilevel"/>
    <w:tmpl w:val="E9DC2288"/>
    <w:lvl w:ilvl="0" w:tplc="2D989DD8">
      <w:start w:val="1"/>
      <w:numFmt w:val="decimal"/>
      <w:lvlText w:val="%1."/>
      <w:lvlJc w:val="left"/>
      <w:pPr>
        <w:ind w:left="496" w:hanging="367"/>
      </w:pPr>
      <w:rPr>
        <w:rFonts w:ascii="Arial" w:eastAsia="Arial" w:hAnsi="Arial" w:cs="Arial" w:hint="default"/>
        <w:b/>
        <w:bCs/>
        <w:i w:val="0"/>
        <w:iCs w:val="0"/>
        <w:spacing w:val="0"/>
        <w:w w:val="100"/>
        <w:sz w:val="22"/>
        <w:szCs w:val="22"/>
        <w:lang w:val="es-ES" w:eastAsia="en-US" w:bidi="ar-SA"/>
      </w:rPr>
    </w:lvl>
    <w:lvl w:ilvl="1" w:tplc="06F8AB52">
      <w:numFmt w:val="bullet"/>
      <w:lvlText w:val="•"/>
      <w:lvlJc w:val="left"/>
      <w:pPr>
        <w:ind w:left="1357" w:hanging="367"/>
      </w:pPr>
      <w:rPr>
        <w:rFonts w:hint="default"/>
        <w:lang w:val="es-ES" w:eastAsia="en-US" w:bidi="ar-SA"/>
      </w:rPr>
    </w:lvl>
    <w:lvl w:ilvl="2" w:tplc="02FE11AC">
      <w:numFmt w:val="bullet"/>
      <w:lvlText w:val="•"/>
      <w:lvlJc w:val="left"/>
      <w:pPr>
        <w:ind w:left="2214" w:hanging="367"/>
      </w:pPr>
      <w:rPr>
        <w:rFonts w:hint="default"/>
        <w:lang w:val="es-ES" w:eastAsia="en-US" w:bidi="ar-SA"/>
      </w:rPr>
    </w:lvl>
    <w:lvl w:ilvl="3" w:tplc="5374E12C">
      <w:numFmt w:val="bullet"/>
      <w:lvlText w:val="•"/>
      <w:lvlJc w:val="left"/>
      <w:pPr>
        <w:ind w:left="3071" w:hanging="367"/>
      </w:pPr>
      <w:rPr>
        <w:rFonts w:hint="default"/>
        <w:lang w:val="es-ES" w:eastAsia="en-US" w:bidi="ar-SA"/>
      </w:rPr>
    </w:lvl>
    <w:lvl w:ilvl="4" w:tplc="00E46CA2">
      <w:numFmt w:val="bullet"/>
      <w:lvlText w:val="•"/>
      <w:lvlJc w:val="left"/>
      <w:pPr>
        <w:ind w:left="3928" w:hanging="367"/>
      </w:pPr>
      <w:rPr>
        <w:rFonts w:hint="default"/>
        <w:lang w:val="es-ES" w:eastAsia="en-US" w:bidi="ar-SA"/>
      </w:rPr>
    </w:lvl>
    <w:lvl w:ilvl="5" w:tplc="0F92CD22">
      <w:numFmt w:val="bullet"/>
      <w:lvlText w:val="•"/>
      <w:lvlJc w:val="left"/>
      <w:pPr>
        <w:ind w:left="4786" w:hanging="367"/>
      </w:pPr>
      <w:rPr>
        <w:rFonts w:hint="default"/>
        <w:lang w:val="es-ES" w:eastAsia="en-US" w:bidi="ar-SA"/>
      </w:rPr>
    </w:lvl>
    <w:lvl w:ilvl="6" w:tplc="340AF0D2">
      <w:numFmt w:val="bullet"/>
      <w:lvlText w:val="•"/>
      <w:lvlJc w:val="left"/>
      <w:pPr>
        <w:ind w:left="5643" w:hanging="367"/>
      </w:pPr>
      <w:rPr>
        <w:rFonts w:hint="default"/>
        <w:lang w:val="es-ES" w:eastAsia="en-US" w:bidi="ar-SA"/>
      </w:rPr>
    </w:lvl>
    <w:lvl w:ilvl="7" w:tplc="54E89D38">
      <w:numFmt w:val="bullet"/>
      <w:lvlText w:val="•"/>
      <w:lvlJc w:val="left"/>
      <w:pPr>
        <w:ind w:left="6500" w:hanging="367"/>
      </w:pPr>
      <w:rPr>
        <w:rFonts w:hint="default"/>
        <w:lang w:val="es-ES" w:eastAsia="en-US" w:bidi="ar-SA"/>
      </w:rPr>
    </w:lvl>
    <w:lvl w:ilvl="8" w:tplc="E2626E70">
      <w:numFmt w:val="bullet"/>
      <w:lvlText w:val="•"/>
      <w:lvlJc w:val="left"/>
      <w:pPr>
        <w:ind w:left="7357" w:hanging="367"/>
      </w:pPr>
      <w:rPr>
        <w:rFonts w:hint="default"/>
        <w:lang w:val="es-ES" w:eastAsia="en-US" w:bidi="ar-SA"/>
      </w:rPr>
    </w:lvl>
  </w:abstractNum>
  <w:abstractNum w:abstractNumId="5" w15:restartNumberingAfterBreak="0">
    <w:nsid w:val="0D982AC3"/>
    <w:multiLevelType w:val="hybridMultilevel"/>
    <w:tmpl w:val="601EBC5C"/>
    <w:lvl w:ilvl="0" w:tplc="87BA5F82">
      <w:start w:val="1"/>
      <w:numFmt w:val="decimal"/>
      <w:lvlText w:val="%1."/>
      <w:lvlJc w:val="left"/>
      <w:pPr>
        <w:ind w:left="530" w:hanging="401"/>
      </w:pPr>
      <w:rPr>
        <w:rFonts w:ascii="Arial" w:eastAsia="Arial" w:hAnsi="Arial" w:cs="Arial" w:hint="default"/>
        <w:b/>
        <w:bCs/>
        <w:i w:val="0"/>
        <w:iCs w:val="0"/>
        <w:spacing w:val="0"/>
        <w:w w:val="100"/>
        <w:sz w:val="24"/>
        <w:szCs w:val="24"/>
        <w:lang w:val="es-ES" w:eastAsia="en-US" w:bidi="ar-SA"/>
      </w:rPr>
    </w:lvl>
    <w:lvl w:ilvl="1" w:tplc="7BA01534">
      <w:numFmt w:val="bullet"/>
      <w:lvlText w:val="•"/>
      <w:lvlJc w:val="left"/>
      <w:pPr>
        <w:ind w:left="1393" w:hanging="401"/>
      </w:pPr>
      <w:rPr>
        <w:rFonts w:hint="default"/>
        <w:lang w:val="es-ES" w:eastAsia="en-US" w:bidi="ar-SA"/>
      </w:rPr>
    </w:lvl>
    <w:lvl w:ilvl="2" w:tplc="EC0AF1E0">
      <w:numFmt w:val="bullet"/>
      <w:lvlText w:val="•"/>
      <w:lvlJc w:val="left"/>
      <w:pPr>
        <w:ind w:left="2246" w:hanging="401"/>
      </w:pPr>
      <w:rPr>
        <w:rFonts w:hint="default"/>
        <w:lang w:val="es-ES" w:eastAsia="en-US" w:bidi="ar-SA"/>
      </w:rPr>
    </w:lvl>
    <w:lvl w:ilvl="3" w:tplc="C748C84E">
      <w:numFmt w:val="bullet"/>
      <w:lvlText w:val="•"/>
      <w:lvlJc w:val="left"/>
      <w:pPr>
        <w:ind w:left="3099" w:hanging="401"/>
      </w:pPr>
      <w:rPr>
        <w:rFonts w:hint="default"/>
        <w:lang w:val="es-ES" w:eastAsia="en-US" w:bidi="ar-SA"/>
      </w:rPr>
    </w:lvl>
    <w:lvl w:ilvl="4" w:tplc="CBBA1DCA">
      <w:numFmt w:val="bullet"/>
      <w:lvlText w:val="•"/>
      <w:lvlJc w:val="left"/>
      <w:pPr>
        <w:ind w:left="3952" w:hanging="401"/>
      </w:pPr>
      <w:rPr>
        <w:rFonts w:hint="default"/>
        <w:lang w:val="es-ES" w:eastAsia="en-US" w:bidi="ar-SA"/>
      </w:rPr>
    </w:lvl>
    <w:lvl w:ilvl="5" w:tplc="10BEA53E">
      <w:numFmt w:val="bullet"/>
      <w:lvlText w:val="•"/>
      <w:lvlJc w:val="left"/>
      <w:pPr>
        <w:ind w:left="4806" w:hanging="401"/>
      </w:pPr>
      <w:rPr>
        <w:rFonts w:hint="default"/>
        <w:lang w:val="es-ES" w:eastAsia="en-US" w:bidi="ar-SA"/>
      </w:rPr>
    </w:lvl>
    <w:lvl w:ilvl="6" w:tplc="C1B00D9C">
      <w:numFmt w:val="bullet"/>
      <w:lvlText w:val="•"/>
      <w:lvlJc w:val="left"/>
      <w:pPr>
        <w:ind w:left="5659" w:hanging="401"/>
      </w:pPr>
      <w:rPr>
        <w:rFonts w:hint="default"/>
        <w:lang w:val="es-ES" w:eastAsia="en-US" w:bidi="ar-SA"/>
      </w:rPr>
    </w:lvl>
    <w:lvl w:ilvl="7" w:tplc="858010EE">
      <w:numFmt w:val="bullet"/>
      <w:lvlText w:val="•"/>
      <w:lvlJc w:val="left"/>
      <w:pPr>
        <w:ind w:left="6512" w:hanging="401"/>
      </w:pPr>
      <w:rPr>
        <w:rFonts w:hint="default"/>
        <w:lang w:val="es-ES" w:eastAsia="en-US" w:bidi="ar-SA"/>
      </w:rPr>
    </w:lvl>
    <w:lvl w:ilvl="8" w:tplc="EB22199E">
      <w:numFmt w:val="bullet"/>
      <w:lvlText w:val="•"/>
      <w:lvlJc w:val="left"/>
      <w:pPr>
        <w:ind w:left="7365" w:hanging="401"/>
      </w:pPr>
      <w:rPr>
        <w:rFonts w:hint="default"/>
        <w:lang w:val="es-ES" w:eastAsia="en-US" w:bidi="ar-SA"/>
      </w:rPr>
    </w:lvl>
  </w:abstractNum>
  <w:abstractNum w:abstractNumId="6" w15:restartNumberingAfterBreak="0">
    <w:nsid w:val="12B027D8"/>
    <w:multiLevelType w:val="hybridMultilevel"/>
    <w:tmpl w:val="DD245FDE"/>
    <w:lvl w:ilvl="0" w:tplc="10B8B518">
      <w:start w:val="1"/>
      <w:numFmt w:val="decimal"/>
      <w:lvlText w:val="%1."/>
      <w:lvlJc w:val="left"/>
      <w:pPr>
        <w:ind w:left="489" w:hanging="360"/>
      </w:pPr>
      <w:rPr>
        <w:rFonts w:hint="default"/>
        <w:b/>
      </w:rPr>
    </w:lvl>
    <w:lvl w:ilvl="1" w:tplc="2C0A0019" w:tentative="1">
      <w:start w:val="1"/>
      <w:numFmt w:val="lowerLetter"/>
      <w:lvlText w:val="%2."/>
      <w:lvlJc w:val="left"/>
      <w:pPr>
        <w:ind w:left="1209" w:hanging="360"/>
      </w:pPr>
    </w:lvl>
    <w:lvl w:ilvl="2" w:tplc="2C0A001B" w:tentative="1">
      <w:start w:val="1"/>
      <w:numFmt w:val="lowerRoman"/>
      <w:lvlText w:val="%3."/>
      <w:lvlJc w:val="right"/>
      <w:pPr>
        <w:ind w:left="1929" w:hanging="180"/>
      </w:pPr>
    </w:lvl>
    <w:lvl w:ilvl="3" w:tplc="2C0A000F" w:tentative="1">
      <w:start w:val="1"/>
      <w:numFmt w:val="decimal"/>
      <w:lvlText w:val="%4."/>
      <w:lvlJc w:val="left"/>
      <w:pPr>
        <w:ind w:left="2649" w:hanging="360"/>
      </w:pPr>
    </w:lvl>
    <w:lvl w:ilvl="4" w:tplc="2C0A0019" w:tentative="1">
      <w:start w:val="1"/>
      <w:numFmt w:val="lowerLetter"/>
      <w:lvlText w:val="%5."/>
      <w:lvlJc w:val="left"/>
      <w:pPr>
        <w:ind w:left="3369" w:hanging="360"/>
      </w:pPr>
    </w:lvl>
    <w:lvl w:ilvl="5" w:tplc="2C0A001B" w:tentative="1">
      <w:start w:val="1"/>
      <w:numFmt w:val="lowerRoman"/>
      <w:lvlText w:val="%6."/>
      <w:lvlJc w:val="right"/>
      <w:pPr>
        <w:ind w:left="4089" w:hanging="180"/>
      </w:pPr>
    </w:lvl>
    <w:lvl w:ilvl="6" w:tplc="2C0A000F" w:tentative="1">
      <w:start w:val="1"/>
      <w:numFmt w:val="decimal"/>
      <w:lvlText w:val="%7."/>
      <w:lvlJc w:val="left"/>
      <w:pPr>
        <w:ind w:left="4809" w:hanging="360"/>
      </w:pPr>
    </w:lvl>
    <w:lvl w:ilvl="7" w:tplc="2C0A0019" w:tentative="1">
      <w:start w:val="1"/>
      <w:numFmt w:val="lowerLetter"/>
      <w:lvlText w:val="%8."/>
      <w:lvlJc w:val="left"/>
      <w:pPr>
        <w:ind w:left="5529" w:hanging="360"/>
      </w:pPr>
    </w:lvl>
    <w:lvl w:ilvl="8" w:tplc="2C0A001B" w:tentative="1">
      <w:start w:val="1"/>
      <w:numFmt w:val="lowerRoman"/>
      <w:lvlText w:val="%9."/>
      <w:lvlJc w:val="right"/>
      <w:pPr>
        <w:ind w:left="6249" w:hanging="180"/>
      </w:pPr>
    </w:lvl>
  </w:abstractNum>
  <w:abstractNum w:abstractNumId="7" w15:restartNumberingAfterBreak="0">
    <w:nsid w:val="1C186CC9"/>
    <w:multiLevelType w:val="hybridMultilevel"/>
    <w:tmpl w:val="2E8C1EC8"/>
    <w:lvl w:ilvl="0" w:tplc="200E0BBE">
      <w:start w:val="1"/>
      <w:numFmt w:val="decimal"/>
      <w:lvlText w:val="%1."/>
      <w:lvlJc w:val="left"/>
      <w:pPr>
        <w:ind w:left="129" w:hanging="243"/>
      </w:pPr>
      <w:rPr>
        <w:rFonts w:ascii="Arial" w:eastAsia="Arial" w:hAnsi="Arial" w:cs="Arial" w:hint="default"/>
        <w:b/>
        <w:bCs/>
        <w:i w:val="0"/>
        <w:iCs w:val="0"/>
        <w:spacing w:val="0"/>
        <w:w w:val="100"/>
        <w:sz w:val="22"/>
        <w:szCs w:val="22"/>
        <w:lang w:val="es-ES" w:eastAsia="en-US" w:bidi="ar-SA"/>
      </w:rPr>
    </w:lvl>
    <w:lvl w:ilvl="1" w:tplc="B270F5B8">
      <w:numFmt w:val="bullet"/>
      <w:lvlText w:val="•"/>
      <w:lvlJc w:val="left"/>
      <w:pPr>
        <w:ind w:left="1015" w:hanging="243"/>
      </w:pPr>
      <w:rPr>
        <w:rFonts w:hint="default"/>
        <w:lang w:val="es-ES" w:eastAsia="en-US" w:bidi="ar-SA"/>
      </w:rPr>
    </w:lvl>
    <w:lvl w:ilvl="2" w:tplc="50CCFAFC">
      <w:numFmt w:val="bullet"/>
      <w:lvlText w:val="•"/>
      <w:lvlJc w:val="left"/>
      <w:pPr>
        <w:ind w:left="1910" w:hanging="243"/>
      </w:pPr>
      <w:rPr>
        <w:rFonts w:hint="default"/>
        <w:lang w:val="es-ES" w:eastAsia="en-US" w:bidi="ar-SA"/>
      </w:rPr>
    </w:lvl>
    <w:lvl w:ilvl="3" w:tplc="55C4A462">
      <w:numFmt w:val="bullet"/>
      <w:lvlText w:val="•"/>
      <w:lvlJc w:val="left"/>
      <w:pPr>
        <w:ind w:left="2805" w:hanging="243"/>
      </w:pPr>
      <w:rPr>
        <w:rFonts w:hint="default"/>
        <w:lang w:val="es-ES" w:eastAsia="en-US" w:bidi="ar-SA"/>
      </w:rPr>
    </w:lvl>
    <w:lvl w:ilvl="4" w:tplc="B96CFAEA">
      <w:numFmt w:val="bullet"/>
      <w:lvlText w:val="•"/>
      <w:lvlJc w:val="left"/>
      <w:pPr>
        <w:ind w:left="3700" w:hanging="243"/>
      </w:pPr>
      <w:rPr>
        <w:rFonts w:hint="default"/>
        <w:lang w:val="es-ES" w:eastAsia="en-US" w:bidi="ar-SA"/>
      </w:rPr>
    </w:lvl>
    <w:lvl w:ilvl="5" w:tplc="A6D4B61A">
      <w:numFmt w:val="bullet"/>
      <w:lvlText w:val="•"/>
      <w:lvlJc w:val="left"/>
      <w:pPr>
        <w:ind w:left="4596" w:hanging="243"/>
      </w:pPr>
      <w:rPr>
        <w:rFonts w:hint="default"/>
        <w:lang w:val="es-ES" w:eastAsia="en-US" w:bidi="ar-SA"/>
      </w:rPr>
    </w:lvl>
    <w:lvl w:ilvl="6" w:tplc="84D091E2">
      <w:numFmt w:val="bullet"/>
      <w:lvlText w:val="•"/>
      <w:lvlJc w:val="left"/>
      <w:pPr>
        <w:ind w:left="5491" w:hanging="243"/>
      </w:pPr>
      <w:rPr>
        <w:rFonts w:hint="default"/>
        <w:lang w:val="es-ES" w:eastAsia="en-US" w:bidi="ar-SA"/>
      </w:rPr>
    </w:lvl>
    <w:lvl w:ilvl="7" w:tplc="18FCF7EE">
      <w:numFmt w:val="bullet"/>
      <w:lvlText w:val="•"/>
      <w:lvlJc w:val="left"/>
      <w:pPr>
        <w:ind w:left="6386" w:hanging="243"/>
      </w:pPr>
      <w:rPr>
        <w:rFonts w:hint="default"/>
        <w:lang w:val="es-ES" w:eastAsia="en-US" w:bidi="ar-SA"/>
      </w:rPr>
    </w:lvl>
    <w:lvl w:ilvl="8" w:tplc="181A0DA6">
      <w:numFmt w:val="bullet"/>
      <w:lvlText w:val="•"/>
      <w:lvlJc w:val="left"/>
      <w:pPr>
        <w:ind w:left="7281" w:hanging="243"/>
      </w:pPr>
      <w:rPr>
        <w:rFonts w:hint="default"/>
        <w:lang w:val="es-ES" w:eastAsia="en-US" w:bidi="ar-SA"/>
      </w:rPr>
    </w:lvl>
  </w:abstractNum>
  <w:abstractNum w:abstractNumId="8" w15:restartNumberingAfterBreak="0">
    <w:nsid w:val="5A30278E"/>
    <w:multiLevelType w:val="multilevel"/>
    <w:tmpl w:val="63B8210A"/>
    <w:lvl w:ilvl="0">
      <w:start w:val="2"/>
      <w:numFmt w:val="decimal"/>
      <w:lvlText w:val="%1"/>
      <w:lvlJc w:val="left"/>
      <w:pPr>
        <w:ind w:left="559" w:hanging="430"/>
      </w:pPr>
      <w:rPr>
        <w:rFonts w:hint="default"/>
        <w:lang w:val="es-ES" w:eastAsia="en-US" w:bidi="ar-SA"/>
      </w:rPr>
    </w:lvl>
    <w:lvl w:ilvl="1">
      <w:start w:val="2"/>
      <w:numFmt w:val="decimal"/>
      <w:lvlText w:val="%1.%2."/>
      <w:lvlJc w:val="left"/>
      <w:pPr>
        <w:ind w:left="559" w:hanging="430"/>
      </w:pPr>
      <w:rPr>
        <w:rFonts w:ascii="Arial" w:eastAsia="Arial" w:hAnsi="Arial" w:cs="Arial" w:hint="default"/>
        <w:b/>
        <w:bCs/>
        <w:i w:val="0"/>
        <w:iCs w:val="0"/>
        <w:spacing w:val="0"/>
        <w:w w:val="100"/>
        <w:sz w:val="22"/>
        <w:szCs w:val="22"/>
        <w:lang w:val="es-ES" w:eastAsia="en-US" w:bidi="ar-SA"/>
      </w:rPr>
    </w:lvl>
    <w:lvl w:ilvl="2">
      <w:start w:val="1"/>
      <w:numFmt w:val="decimal"/>
      <w:lvlText w:val="%1.%2.%3."/>
      <w:lvlJc w:val="left"/>
      <w:pPr>
        <w:ind w:left="129" w:hanging="674"/>
      </w:pPr>
      <w:rPr>
        <w:rFonts w:ascii="Arial MT" w:eastAsia="Arial MT" w:hAnsi="Arial MT" w:cs="Arial MT" w:hint="default"/>
        <w:b w:val="0"/>
        <w:bCs w:val="0"/>
        <w:i w:val="0"/>
        <w:iCs w:val="0"/>
        <w:spacing w:val="-3"/>
        <w:w w:val="100"/>
        <w:sz w:val="22"/>
        <w:szCs w:val="22"/>
        <w:lang w:val="es-ES" w:eastAsia="en-US" w:bidi="ar-SA"/>
      </w:rPr>
    </w:lvl>
    <w:lvl w:ilvl="3">
      <w:numFmt w:val="bullet"/>
      <w:lvlText w:val="•"/>
      <w:lvlJc w:val="left"/>
      <w:pPr>
        <w:ind w:left="2451" w:hanging="674"/>
      </w:pPr>
      <w:rPr>
        <w:rFonts w:hint="default"/>
        <w:lang w:val="es-ES" w:eastAsia="en-US" w:bidi="ar-SA"/>
      </w:rPr>
    </w:lvl>
    <w:lvl w:ilvl="4">
      <w:numFmt w:val="bullet"/>
      <w:lvlText w:val="•"/>
      <w:lvlJc w:val="left"/>
      <w:pPr>
        <w:ind w:left="3397" w:hanging="674"/>
      </w:pPr>
      <w:rPr>
        <w:rFonts w:hint="default"/>
        <w:lang w:val="es-ES" w:eastAsia="en-US" w:bidi="ar-SA"/>
      </w:rPr>
    </w:lvl>
    <w:lvl w:ilvl="5">
      <w:numFmt w:val="bullet"/>
      <w:lvlText w:val="•"/>
      <w:lvlJc w:val="left"/>
      <w:pPr>
        <w:ind w:left="4343" w:hanging="674"/>
      </w:pPr>
      <w:rPr>
        <w:rFonts w:hint="default"/>
        <w:lang w:val="es-ES" w:eastAsia="en-US" w:bidi="ar-SA"/>
      </w:rPr>
    </w:lvl>
    <w:lvl w:ilvl="6">
      <w:numFmt w:val="bullet"/>
      <w:lvlText w:val="•"/>
      <w:lvlJc w:val="left"/>
      <w:pPr>
        <w:ind w:left="5289" w:hanging="674"/>
      </w:pPr>
      <w:rPr>
        <w:rFonts w:hint="default"/>
        <w:lang w:val="es-ES" w:eastAsia="en-US" w:bidi="ar-SA"/>
      </w:rPr>
    </w:lvl>
    <w:lvl w:ilvl="7">
      <w:numFmt w:val="bullet"/>
      <w:lvlText w:val="•"/>
      <w:lvlJc w:val="left"/>
      <w:pPr>
        <w:ind w:left="6234" w:hanging="674"/>
      </w:pPr>
      <w:rPr>
        <w:rFonts w:hint="default"/>
        <w:lang w:val="es-ES" w:eastAsia="en-US" w:bidi="ar-SA"/>
      </w:rPr>
    </w:lvl>
    <w:lvl w:ilvl="8">
      <w:numFmt w:val="bullet"/>
      <w:lvlText w:val="•"/>
      <w:lvlJc w:val="left"/>
      <w:pPr>
        <w:ind w:left="7180" w:hanging="674"/>
      </w:pPr>
      <w:rPr>
        <w:rFonts w:hint="default"/>
        <w:lang w:val="es-ES" w:eastAsia="en-US" w:bidi="ar-SA"/>
      </w:rPr>
    </w:lvl>
  </w:abstractNum>
  <w:abstractNum w:abstractNumId="9" w15:restartNumberingAfterBreak="0">
    <w:nsid w:val="5C9336C7"/>
    <w:multiLevelType w:val="hybridMultilevel"/>
    <w:tmpl w:val="5BBE0014"/>
    <w:lvl w:ilvl="0" w:tplc="7CD45F8E">
      <w:start w:val="1"/>
      <w:numFmt w:val="lowerLetter"/>
      <w:lvlText w:val="%1)"/>
      <w:lvlJc w:val="left"/>
      <w:pPr>
        <w:ind w:left="129" w:hanging="236"/>
        <w:jc w:val="right"/>
      </w:pPr>
      <w:rPr>
        <w:rFonts w:ascii="Arial MT" w:eastAsia="Arial MT" w:hAnsi="Arial MT" w:cs="Arial MT" w:hint="default"/>
        <w:b w:val="0"/>
        <w:bCs w:val="0"/>
        <w:i w:val="0"/>
        <w:iCs w:val="0"/>
        <w:spacing w:val="-1"/>
        <w:w w:val="100"/>
        <w:sz w:val="22"/>
        <w:szCs w:val="22"/>
        <w:lang w:val="es-ES" w:eastAsia="en-US" w:bidi="ar-SA"/>
      </w:rPr>
    </w:lvl>
    <w:lvl w:ilvl="1" w:tplc="2C5A0850">
      <w:numFmt w:val="bullet"/>
      <w:lvlText w:val="•"/>
      <w:lvlJc w:val="left"/>
      <w:pPr>
        <w:ind w:left="1015" w:hanging="236"/>
      </w:pPr>
      <w:rPr>
        <w:rFonts w:hint="default"/>
        <w:lang w:val="es-ES" w:eastAsia="en-US" w:bidi="ar-SA"/>
      </w:rPr>
    </w:lvl>
    <w:lvl w:ilvl="2" w:tplc="4BFA2A18">
      <w:numFmt w:val="bullet"/>
      <w:lvlText w:val="•"/>
      <w:lvlJc w:val="left"/>
      <w:pPr>
        <w:ind w:left="1910" w:hanging="236"/>
      </w:pPr>
      <w:rPr>
        <w:rFonts w:hint="default"/>
        <w:lang w:val="es-ES" w:eastAsia="en-US" w:bidi="ar-SA"/>
      </w:rPr>
    </w:lvl>
    <w:lvl w:ilvl="3" w:tplc="3C96AF08">
      <w:numFmt w:val="bullet"/>
      <w:lvlText w:val="•"/>
      <w:lvlJc w:val="left"/>
      <w:pPr>
        <w:ind w:left="2805" w:hanging="236"/>
      </w:pPr>
      <w:rPr>
        <w:rFonts w:hint="default"/>
        <w:lang w:val="es-ES" w:eastAsia="en-US" w:bidi="ar-SA"/>
      </w:rPr>
    </w:lvl>
    <w:lvl w:ilvl="4" w:tplc="7504A614">
      <w:numFmt w:val="bullet"/>
      <w:lvlText w:val="•"/>
      <w:lvlJc w:val="left"/>
      <w:pPr>
        <w:ind w:left="3700" w:hanging="236"/>
      </w:pPr>
      <w:rPr>
        <w:rFonts w:hint="default"/>
        <w:lang w:val="es-ES" w:eastAsia="en-US" w:bidi="ar-SA"/>
      </w:rPr>
    </w:lvl>
    <w:lvl w:ilvl="5" w:tplc="FFD40518">
      <w:numFmt w:val="bullet"/>
      <w:lvlText w:val="•"/>
      <w:lvlJc w:val="left"/>
      <w:pPr>
        <w:ind w:left="4596" w:hanging="236"/>
      </w:pPr>
      <w:rPr>
        <w:rFonts w:hint="default"/>
        <w:lang w:val="es-ES" w:eastAsia="en-US" w:bidi="ar-SA"/>
      </w:rPr>
    </w:lvl>
    <w:lvl w:ilvl="6" w:tplc="A6B85932">
      <w:numFmt w:val="bullet"/>
      <w:lvlText w:val="•"/>
      <w:lvlJc w:val="left"/>
      <w:pPr>
        <w:ind w:left="5491" w:hanging="236"/>
      </w:pPr>
      <w:rPr>
        <w:rFonts w:hint="default"/>
        <w:lang w:val="es-ES" w:eastAsia="en-US" w:bidi="ar-SA"/>
      </w:rPr>
    </w:lvl>
    <w:lvl w:ilvl="7" w:tplc="6E6C9D72">
      <w:numFmt w:val="bullet"/>
      <w:lvlText w:val="•"/>
      <w:lvlJc w:val="left"/>
      <w:pPr>
        <w:ind w:left="6386" w:hanging="236"/>
      </w:pPr>
      <w:rPr>
        <w:rFonts w:hint="default"/>
        <w:lang w:val="es-ES" w:eastAsia="en-US" w:bidi="ar-SA"/>
      </w:rPr>
    </w:lvl>
    <w:lvl w:ilvl="8" w:tplc="CC707DF6">
      <w:numFmt w:val="bullet"/>
      <w:lvlText w:val="•"/>
      <w:lvlJc w:val="left"/>
      <w:pPr>
        <w:ind w:left="7281" w:hanging="236"/>
      </w:pPr>
      <w:rPr>
        <w:rFonts w:hint="default"/>
        <w:lang w:val="es-ES" w:eastAsia="en-US" w:bidi="ar-SA"/>
      </w:rPr>
    </w:lvl>
  </w:abstractNum>
  <w:abstractNum w:abstractNumId="10" w15:restartNumberingAfterBreak="0">
    <w:nsid w:val="658912E5"/>
    <w:multiLevelType w:val="multilevel"/>
    <w:tmpl w:val="CC06981A"/>
    <w:lvl w:ilvl="0">
      <w:start w:val="13"/>
      <w:numFmt w:val="decimal"/>
      <w:lvlText w:val="%1"/>
      <w:lvlJc w:val="left"/>
      <w:pPr>
        <w:ind w:left="129" w:hanging="579"/>
      </w:pPr>
      <w:rPr>
        <w:rFonts w:hint="default"/>
        <w:lang w:val="es-ES" w:eastAsia="en-US" w:bidi="ar-SA"/>
      </w:rPr>
    </w:lvl>
    <w:lvl w:ilvl="1">
      <w:start w:val="1"/>
      <w:numFmt w:val="decimal"/>
      <w:lvlText w:val="%1.%2."/>
      <w:lvlJc w:val="left"/>
      <w:pPr>
        <w:ind w:left="129" w:hanging="579"/>
      </w:pPr>
      <w:rPr>
        <w:rFonts w:ascii="Arial" w:eastAsia="Arial" w:hAnsi="Arial" w:cs="Arial" w:hint="default"/>
        <w:b/>
        <w:bCs/>
        <w:i w:val="0"/>
        <w:iCs w:val="0"/>
        <w:spacing w:val="-1"/>
        <w:w w:val="100"/>
        <w:sz w:val="22"/>
        <w:szCs w:val="22"/>
        <w:lang w:val="es-ES" w:eastAsia="en-US" w:bidi="ar-SA"/>
      </w:rPr>
    </w:lvl>
    <w:lvl w:ilvl="2">
      <w:start w:val="1"/>
      <w:numFmt w:val="decimal"/>
      <w:lvlText w:val="%1.%2.%3"/>
      <w:lvlJc w:val="left"/>
      <w:pPr>
        <w:ind w:left="129" w:hanging="677"/>
      </w:pPr>
      <w:rPr>
        <w:rFonts w:ascii="Arial MT" w:eastAsia="Arial MT" w:hAnsi="Arial MT" w:cs="Arial MT" w:hint="default"/>
        <w:b w:val="0"/>
        <w:bCs w:val="0"/>
        <w:i w:val="0"/>
        <w:iCs w:val="0"/>
        <w:spacing w:val="-1"/>
        <w:w w:val="100"/>
        <w:sz w:val="22"/>
        <w:szCs w:val="22"/>
        <w:lang w:val="es-ES" w:eastAsia="en-US" w:bidi="ar-SA"/>
      </w:rPr>
    </w:lvl>
    <w:lvl w:ilvl="3">
      <w:numFmt w:val="bullet"/>
      <w:lvlText w:val="•"/>
      <w:lvlJc w:val="left"/>
      <w:pPr>
        <w:ind w:left="2805" w:hanging="677"/>
      </w:pPr>
      <w:rPr>
        <w:rFonts w:hint="default"/>
        <w:lang w:val="es-ES" w:eastAsia="en-US" w:bidi="ar-SA"/>
      </w:rPr>
    </w:lvl>
    <w:lvl w:ilvl="4">
      <w:numFmt w:val="bullet"/>
      <w:lvlText w:val="•"/>
      <w:lvlJc w:val="left"/>
      <w:pPr>
        <w:ind w:left="3700" w:hanging="677"/>
      </w:pPr>
      <w:rPr>
        <w:rFonts w:hint="default"/>
        <w:lang w:val="es-ES" w:eastAsia="en-US" w:bidi="ar-SA"/>
      </w:rPr>
    </w:lvl>
    <w:lvl w:ilvl="5">
      <w:numFmt w:val="bullet"/>
      <w:lvlText w:val="•"/>
      <w:lvlJc w:val="left"/>
      <w:pPr>
        <w:ind w:left="4596" w:hanging="677"/>
      </w:pPr>
      <w:rPr>
        <w:rFonts w:hint="default"/>
        <w:lang w:val="es-ES" w:eastAsia="en-US" w:bidi="ar-SA"/>
      </w:rPr>
    </w:lvl>
    <w:lvl w:ilvl="6">
      <w:numFmt w:val="bullet"/>
      <w:lvlText w:val="•"/>
      <w:lvlJc w:val="left"/>
      <w:pPr>
        <w:ind w:left="5491" w:hanging="677"/>
      </w:pPr>
      <w:rPr>
        <w:rFonts w:hint="default"/>
        <w:lang w:val="es-ES" w:eastAsia="en-US" w:bidi="ar-SA"/>
      </w:rPr>
    </w:lvl>
    <w:lvl w:ilvl="7">
      <w:numFmt w:val="bullet"/>
      <w:lvlText w:val="•"/>
      <w:lvlJc w:val="left"/>
      <w:pPr>
        <w:ind w:left="6386" w:hanging="677"/>
      </w:pPr>
      <w:rPr>
        <w:rFonts w:hint="default"/>
        <w:lang w:val="es-ES" w:eastAsia="en-US" w:bidi="ar-SA"/>
      </w:rPr>
    </w:lvl>
    <w:lvl w:ilvl="8">
      <w:numFmt w:val="bullet"/>
      <w:lvlText w:val="•"/>
      <w:lvlJc w:val="left"/>
      <w:pPr>
        <w:ind w:left="7281" w:hanging="677"/>
      </w:pPr>
      <w:rPr>
        <w:rFonts w:hint="default"/>
        <w:lang w:val="es-ES" w:eastAsia="en-US" w:bidi="ar-SA"/>
      </w:rPr>
    </w:lvl>
  </w:abstractNum>
  <w:abstractNum w:abstractNumId="11" w15:restartNumberingAfterBreak="0">
    <w:nsid w:val="68AB3779"/>
    <w:multiLevelType w:val="multilevel"/>
    <w:tmpl w:val="BFBE8300"/>
    <w:lvl w:ilvl="0">
      <w:start w:val="1"/>
      <w:numFmt w:val="decimal"/>
      <w:lvlText w:val="%1."/>
      <w:lvlJc w:val="left"/>
      <w:pPr>
        <w:ind w:left="374" w:hanging="245"/>
      </w:pPr>
      <w:rPr>
        <w:rFonts w:ascii="Arial" w:eastAsia="Arial" w:hAnsi="Arial" w:cs="Arial" w:hint="default"/>
        <w:b/>
        <w:bCs/>
        <w:i w:val="0"/>
        <w:iCs w:val="0"/>
        <w:spacing w:val="0"/>
        <w:w w:val="100"/>
        <w:sz w:val="22"/>
        <w:szCs w:val="22"/>
        <w:lang w:val="es-ES" w:eastAsia="en-US" w:bidi="ar-SA"/>
      </w:rPr>
    </w:lvl>
    <w:lvl w:ilvl="1">
      <w:start w:val="1"/>
      <w:numFmt w:val="decimal"/>
      <w:lvlText w:val="%1.%2."/>
      <w:lvlJc w:val="left"/>
      <w:pPr>
        <w:ind w:left="129" w:hanging="430"/>
      </w:pPr>
      <w:rPr>
        <w:rFonts w:ascii="Arial" w:eastAsia="Arial" w:hAnsi="Arial" w:cs="Arial" w:hint="default"/>
        <w:b/>
        <w:bCs/>
        <w:i w:val="0"/>
        <w:iCs w:val="0"/>
        <w:spacing w:val="0"/>
        <w:w w:val="100"/>
        <w:sz w:val="22"/>
        <w:szCs w:val="22"/>
        <w:lang w:val="es-ES" w:eastAsia="en-US" w:bidi="ar-SA"/>
      </w:rPr>
    </w:lvl>
    <w:lvl w:ilvl="2">
      <w:numFmt w:val="bullet"/>
      <w:lvlText w:val="•"/>
      <w:lvlJc w:val="left"/>
      <w:pPr>
        <w:ind w:left="1345" w:hanging="430"/>
      </w:pPr>
      <w:rPr>
        <w:rFonts w:hint="default"/>
        <w:lang w:val="es-ES" w:eastAsia="en-US" w:bidi="ar-SA"/>
      </w:rPr>
    </w:lvl>
    <w:lvl w:ilvl="3">
      <w:numFmt w:val="bullet"/>
      <w:lvlText w:val="•"/>
      <w:lvlJc w:val="left"/>
      <w:pPr>
        <w:ind w:left="2311" w:hanging="430"/>
      </w:pPr>
      <w:rPr>
        <w:rFonts w:hint="default"/>
        <w:lang w:val="es-ES" w:eastAsia="en-US" w:bidi="ar-SA"/>
      </w:rPr>
    </w:lvl>
    <w:lvl w:ilvl="4">
      <w:numFmt w:val="bullet"/>
      <w:lvlText w:val="•"/>
      <w:lvlJc w:val="left"/>
      <w:pPr>
        <w:ind w:left="3277" w:hanging="430"/>
      </w:pPr>
      <w:rPr>
        <w:rFonts w:hint="default"/>
        <w:lang w:val="es-ES" w:eastAsia="en-US" w:bidi="ar-SA"/>
      </w:rPr>
    </w:lvl>
    <w:lvl w:ilvl="5">
      <w:numFmt w:val="bullet"/>
      <w:lvlText w:val="•"/>
      <w:lvlJc w:val="left"/>
      <w:pPr>
        <w:ind w:left="4243" w:hanging="430"/>
      </w:pPr>
      <w:rPr>
        <w:rFonts w:hint="default"/>
        <w:lang w:val="es-ES" w:eastAsia="en-US" w:bidi="ar-SA"/>
      </w:rPr>
    </w:lvl>
    <w:lvl w:ilvl="6">
      <w:numFmt w:val="bullet"/>
      <w:lvlText w:val="•"/>
      <w:lvlJc w:val="left"/>
      <w:pPr>
        <w:ind w:left="5209" w:hanging="430"/>
      </w:pPr>
      <w:rPr>
        <w:rFonts w:hint="default"/>
        <w:lang w:val="es-ES" w:eastAsia="en-US" w:bidi="ar-SA"/>
      </w:rPr>
    </w:lvl>
    <w:lvl w:ilvl="7">
      <w:numFmt w:val="bullet"/>
      <w:lvlText w:val="•"/>
      <w:lvlJc w:val="left"/>
      <w:pPr>
        <w:ind w:left="6174" w:hanging="430"/>
      </w:pPr>
      <w:rPr>
        <w:rFonts w:hint="default"/>
        <w:lang w:val="es-ES" w:eastAsia="en-US" w:bidi="ar-SA"/>
      </w:rPr>
    </w:lvl>
    <w:lvl w:ilvl="8">
      <w:numFmt w:val="bullet"/>
      <w:lvlText w:val="•"/>
      <w:lvlJc w:val="left"/>
      <w:pPr>
        <w:ind w:left="7140" w:hanging="430"/>
      </w:pPr>
      <w:rPr>
        <w:rFonts w:hint="default"/>
        <w:lang w:val="es-ES" w:eastAsia="en-US" w:bidi="ar-SA"/>
      </w:rPr>
    </w:lvl>
  </w:abstractNum>
  <w:abstractNum w:abstractNumId="12" w15:restartNumberingAfterBreak="0">
    <w:nsid w:val="703B5ABF"/>
    <w:multiLevelType w:val="hybridMultilevel"/>
    <w:tmpl w:val="21F86A7A"/>
    <w:lvl w:ilvl="0" w:tplc="58C88B1A">
      <w:start w:val="1"/>
      <w:numFmt w:val="decimal"/>
      <w:lvlText w:val="%1."/>
      <w:lvlJc w:val="left"/>
      <w:pPr>
        <w:ind w:left="129" w:hanging="305"/>
      </w:pPr>
      <w:rPr>
        <w:rFonts w:ascii="Arial" w:eastAsia="Arial" w:hAnsi="Arial" w:cs="Arial" w:hint="default"/>
        <w:b/>
        <w:bCs/>
        <w:i w:val="0"/>
        <w:iCs w:val="0"/>
        <w:spacing w:val="0"/>
        <w:w w:val="100"/>
        <w:sz w:val="22"/>
        <w:szCs w:val="22"/>
        <w:lang w:val="es-ES" w:eastAsia="en-US" w:bidi="ar-SA"/>
      </w:rPr>
    </w:lvl>
    <w:lvl w:ilvl="1" w:tplc="02000180">
      <w:numFmt w:val="bullet"/>
      <w:lvlText w:val="•"/>
      <w:lvlJc w:val="left"/>
      <w:pPr>
        <w:ind w:left="1015" w:hanging="305"/>
      </w:pPr>
      <w:rPr>
        <w:rFonts w:hint="default"/>
        <w:lang w:val="es-ES" w:eastAsia="en-US" w:bidi="ar-SA"/>
      </w:rPr>
    </w:lvl>
    <w:lvl w:ilvl="2" w:tplc="DBCA85C6">
      <w:numFmt w:val="bullet"/>
      <w:lvlText w:val="•"/>
      <w:lvlJc w:val="left"/>
      <w:pPr>
        <w:ind w:left="1910" w:hanging="305"/>
      </w:pPr>
      <w:rPr>
        <w:rFonts w:hint="default"/>
        <w:lang w:val="es-ES" w:eastAsia="en-US" w:bidi="ar-SA"/>
      </w:rPr>
    </w:lvl>
    <w:lvl w:ilvl="3" w:tplc="7416D176">
      <w:numFmt w:val="bullet"/>
      <w:lvlText w:val="•"/>
      <w:lvlJc w:val="left"/>
      <w:pPr>
        <w:ind w:left="2805" w:hanging="305"/>
      </w:pPr>
      <w:rPr>
        <w:rFonts w:hint="default"/>
        <w:lang w:val="es-ES" w:eastAsia="en-US" w:bidi="ar-SA"/>
      </w:rPr>
    </w:lvl>
    <w:lvl w:ilvl="4" w:tplc="33B89FA4">
      <w:numFmt w:val="bullet"/>
      <w:lvlText w:val="•"/>
      <w:lvlJc w:val="left"/>
      <w:pPr>
        <w:ind w:left="3700" w:hanging="305"/>
      </w:pPr>
      <w:rPr>
        <w:rFonts w:hint="default"/>
        <w:lang w:val="es-ES" w:eastAsia="en-US" w:bidi="ar-SA"/>
      </w:rPr>
    </w:lvl>
    <w:lvl w:ilvl="5" w:tplc="D2FE0596">
      <w:numFmt w:val="bullet"/>
      <w:lvlText w:val="•"/>
      <w:lvlJc w:val="left"/>
      <w:pPr>
        <w:ind w:left="4596" w:hanging="305"/>
      </w:pPr>
      <w:rPr>
        <w:rFonts w:hint="default"/>
        <w:lang w:val="es-ES" w:eastAsia="en-US" w:bidi="ar-SA"/>
      </w:rPr>
    </w:lvl>
    <w:lvl w:ilvl="6" w:tplc="A95A503C">
      <w:numFmt w:val="bullet"/>
      <w:lvlText w:val="•"/>
      <w:lvlJc w:val="left"/>
      <w:pPr>
        <w:ind w:left="5491" w:hanging="305"/>
      </w:pPr>
      <w:rPr>
        <w:rFonts w:hint="default"/>
        <w:lang w:val="es-ES" w:eastAsia="en-US" w:bidi="ar-SA"/>
      </w:rPr>
    </w:lvl>
    <w:lvl w:ilvl="7" w:tplc="90D844F8">
      <w:numFmt w:val="bullet"/>
      <w:lvlText w:val="•"/>
      <w:lvlJc w:val="left"/>
      <w:pPr>
        <w:ind w:left="6386" w:hanging="305"/>
      </w:pPr>
      <w:rPr>
        <w:rFonts w:hint="default"/>
        <w:lang w:val="es-ES" w:eastAsia="en-US" w:bidi="ar-SA"/>
      </w:rPr>
    </w:lvl>
    <w:lvl w:ilvl="8" w:tplc="4D123070">
      <w:numFmt w:val="bullet"/>
      <w:lvlText w:val="•"/>
      <w:lvlJc w:val="left"/>
      <w:pPr>
        <w:ind w:left="7281" w:hanging="305"/>
      </w:pPr>
      <w:rPr>
        <w:rFonts w:hint="default"/>
        <w:lang w:val="es-ES" w:eastAsia="en-US" w:bidi="ar-SA"/>
      </w:rPr>
    </w:lvl>
  </w:abstractNum>
  <w:abstractNum w:abstractNumId="13" w15:restartNumberingAfterBreak="0">
    <w:nsid w:val="717D0883"/>
    <w:multiLevelType w:val="multilevel"/>
    <w:tmpl w:val="7DB87E24"/>
    <w:lvl w:ilvl="0">
      <w:start w:val="11"/>
      <w:numFmt w:val="decimal"/>
      <w:lvlText w:val="%1"/>
      <w:lvlJc w:val="left"/>
      <w:pPr>
        <w:ind w:left="420" w:hanging="420"/>
      </w:pPr>
      <w:rPr>
        <w:rFonts w:hint="default"/>
      </w:rPr>
    </w:lvl>
    <w:lvl w:ilvl="1">
      <w:start w:val="2"/>
      <w:numFmt w:val="decimal"/>
      <w:lvlText w:val="%1.%2"/>
      <w:lvlJc w:val="left"/>
      <w:pPr>
        <w:ind w:left="-30" w:hanging="42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B84AAC"/>
    <w:multiLevelType w:val="hybridMultilevel"/>
    <w:tmpl w:val="E5E89588"/>
    <w:lvl w:ilvl="0" w:tplc="FB14BC02">
      <w:start w:val="1"/>
      <w:numFmt w:val="decimal"/>
      <w:lvlText w:val="%1."/>
      <w:lvlJc w:val="left"/>
      <w:pPr>
        <w:ind w:left="129" w:hanging="255"/>
      </w:pPr>
      <w:rPr>
        <w:rFonts w:ascii="Arial" w:eastAsia="Arial" w:hAnsi="Arial" w:cs="Arial" w:hint="default"/>
        <w:b/>
        <w:bCs/>
        <w:i w:val="0"/>
        <w:iCs w:val="0"/>
        <w:spacing w:val="0"/>
        <w:w w:val="100"/>
        <w:sz w:val="22"/>
        <w:szCs w:val="22"/>
        <w:lang w:val="es-ES" w:eastAsia="en-US" w:bidi="ar-SA"/>
      </w:rPr>
    </w:lvl>
    <w:lvl w:ilvl="1" w:tplc="3CEED674">
      <w:numFmt w:val="bullet"/>
      <w:lvlText w:val="•"/>
      <w:lvlJc w:val="left"/>
      <w:pPr>
        <w:ind w:left="1015" w:hanging="255"/>
      </w:pPr>
      <w:rPr>
        <w:rFonts w:hint="default"/>
        <w:lang w:val="es-ES" w:eastAsia="en-US" w:bidi="ar-SA"/>
      </w:rPr>
    </w:lvl>
    <w:lvl w:ilvl="2" w:tplc="DA12663C">
      <w:numFmt w:val="bullet"/>
      <w:lvlText w:val="•"/>
      <w:lvlJc w:val="left"/>
      <w:pPr>
        <w:ind w:left="1910" w:hanging="255"/>
      </w:pPr>
      <w:rPr>
        <w:rFonts w:hint="default"/>
        <w:lang w:val="es-ES" w:eastAsia="en-US" w:bidi="ar-SA"/>
      </w:rPr>
    </w:lvl>
    <w:lvl w:ilvl="3" w:tplc="78F27CF6">
      <w:numFmt w:val="bullet"/>
      <w:lvlText w:val="•"/>
      <w:lvlJc w:val="left"/>
      <w:pPr>
        <w:ind w:left="2805" w:hanging="255"/>
      </w:pPr>
      <w:rPr>
        <w:rFonts w:hint="default"/>
        <w:lang w:val="es-ES" w:eastAsia="en-US" w:bidi="ar-SA"/>
      </w:rPr>
    </w:lvl>
    <w:lvl w:ilvl="4" w:tplc="736468AC">
      <w:numFmt w:val="bullet"/>
      <w:lvlText w:val="•"/>
      <w:lvlJc w:val="left"/>
      <w:pPr>
        <w:ind w:left="3700" w:hanging="255"/>
      </w:pPr>
      <w:rPr>
        <w:rFonts w:hint="default"/>
        <w:lang w:val="es-ES" w:eastAsia="en-US" w:bidi="ar-SA"/>
      </w:rPr>
    </w:lvl>
    <w:lvl w:ilvl="5" w:tplc="E88A778C">
      <w:numFmt w:val="bullet"/>
      <w:lvlText w:val="•"/>
      <w:lvlJc w:val="left"/>
      <w:pPr>
        <w:ind w:left="4596" w:hanging="255"/>
      </w:pPr>
      <w:rPr>
        <w:rFonts w:hint="default"/>
        <w:lang w:val="es-ES" w:eastAsia="en-US" w:bidi="ar-SA"/>
      </w:rPr>
    </w:lvl>
    <w:lvl w:ilvl="6" w:tplc="9CEA5634">
      <w:numFmt w:val="bullet"/>
      <w:lvlText w:val="•"/>
      <w:lvlJc w:val="left"/>
      <w:pPr>
        <w:ind w:left="5491" w:hanging="255"/>
      </w:pPr>
      <w:rPr>
        <w:rFonts w:hint="default"/>
        <w:lang w:val="es-ES" w:eastAsia="en-US" w:bidi="ar-SA"/>
      </w:rPr>
    </w:lvl>
    <w:lvl w:ilvl="7" w:tplc="7C229ABA">
      <w:numFmt w:val="bullet"/>
      <w:lvlText w:val="•"/>
      <w:lvlJc w:val="left"/>
      <w:pPr>
        <w:ind w:left="6386" w:hanging="255"/>
      </w:pPr>
      <w:rPr>
        <w:rFonts w:hint="default"/>
        <w:lang w:val="es-ES" w:eastAsia="en-US" w:bidi="ar-SA"/>
      </w:rPr>
    </w:lvl>
    <w:lvl w:ilvl="8" w:tplc="435440F2">
      <w:numFmt w:val="bullet"/>
      <w:lvlText w:val="•"/>
      <w:lvlJc w:val="left"/>
      <w:pPr>
        <w:ind w:left="7281" w:hanging="255"/>
      </w:pPr>
      <w:rPr>
        <w:rFonts w:hint="default"/>
        <w:lang w:val="es-ES" w:eastAsia="en-US" w:bidi="ar-SA"/>
      </w:rPr>
    </w:lvl>
  </w:abstractNum>
  <w:num w:numId="1" w16cid:durableId="126823403">
    <w:abstractNumId w:val="10"/>
  </w:num>
  <w:num w:numId="2" w16cid:durableId="404913921">
    <w:abstractNumId w:val="14"/>
  </w:num>
  <w:num w:numId="3" w16cid:durableId="311956887">
    <w:abstractNumId w:val="4"/>
  </w:num>
  <w:num w:numId="4" w16cid:durableId="385182419">
    <w:abstractNumId w:val="7"/>
  </w:num>
  <w:num w:numId="5" w16cid:durableId="466044190">
    <w:abstractNumId w:val="2"/>
  </w:num>
  <w:num w:numId="6" w16cid:durableId="204372078">
    <w:abstractNumId w:val="12"/>
  </w:num>
  <w:num w:numId="7" w16cid:durableId="1123038568">
    <w:abstractNumId w:val="9"/>
  </w:num>
  <w:num w:numId="8" w16cid:durableId="1243485136">
    <w:abstractNumId w:val="8"/>
  </w:num>
  <w:num w:numId="9" w16cid:durableId="1491866997">
    <w:abstractNumId w:val="3"/>
  </w:num>
  <w:num w:numId="10" w16cid:durableId="1598831844">
    <w:abstractNumId w:val="11"/>
  </w:num>
  <w:num w:numId="11" w16cid:durableId="1454908450">
    <w:abstractNumId w:val="5"/>
  </w:num>
  <w:num w:numId="12" w16cid:durableId="1216161889">
    <w:abstractNumId w:val="6"/>
  </w:num>
  <w:num w:numId="13" w16cid:durableId="641039287">
    <w:abstractNumId w:val="1"/>
  </w:num>
  <w:num w:numId="14" w16cid:durableId="1217546080">
    <w:abstractNumId w:val="0"/>
  </w:num>
  <w:num w:numId="15" w16cid:durableId="16273532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AA"/>
    <w:rsid w:val="0003503E"/>
    <w:rsid w:val="000452D2"/>
    <w:rsid w:val="000618AE"/>
    <w:rsid w:val="000633B0"/>
    <w:rsid w:val="000917AB"/>
    <w:rsid w:val="000B0D62"/>
    <w:rsid w:val="00143575"/>
    <w:rsid w:val="001A1FF9"/>
    <w:rsid w:val="001E2B6F"/>
    <w:rsid w:val="002952BE"/>
    <w:rsid w:val="0032002E"/>
    <w:rsid w:val="00323C08"/>
    <w:rsid w:val="00332160"/>
    <w:rsid w:val="0035436D"/>
    <w:rsid w:val="003569C3"/>
    <w:rsid w:val="0037736A"/>
    <w:rsid w:val="003A384A"/>
    <w:rsid w:val="003B0751"/>
    <w:rsid w:val="003C1E8E"/>
    <w:rsid w:val="003D4DB4"/>
    <w:rsid w:val="00461F3D"/>
    <w:rsid w:val="004800D8"/>
    <w:rsid w:val="00482EF9"/>
    <w:rsid w:val="00487EB9"/>
    <w:rsid w:val="00494CEB"/>
    <w:rsid w:val="004970AA"/>
    <w:rsid w:val="004E77D4"/>
    <w:rsid w:val="00503509"/>
    <w:rsid w:val="0058079C"/>
    <w:rsid w:val="00584D10"/>
    <w:rsid w:val="00597D6C"/>
    <w:rsid w:val="005F2FAC"/>
    <w:rsid w:val="0060406C"/>
    <w:rsid w:val="006558C1"/>
    <w:rsid w:val="00662BE3"/>
    <w:rsid w:val="00687E09"/>
    <w:rsid w:val="00694583"/>
    <w:rsid w:val="0069489D"/>
    <w:rsid w:val="0077382C"/>
    <w:rsid w:val="007815A1"/>
    <w:rsid w:val="007C0815"/>
    <w:rsid w:val="007D722F"/>
    <w:rsid w:val="00840CDB"/>
    <w:rsid w:val="0084256C"/>
    <w:rsid w:val="008828ED"/>
    <w:rsid w:val="008C0E45"/>
    <w:rsid w:val="008D01B9"/>
    <w:rsid w:val="008E4BAA"/>
    <w:rsid w:val="008F290E"/>
    <w:rsid w:val="008F5E3D"/>
    <w:rsid w:val="009003C4"/>
    <w:rsid w:val="00916390"/>
    <w:rsid w:val="00950284"/>
    <w:rsid w:val="00961B4B"/>
    <w:rsid w:val="009B47D9"/>
    <w:rsid w:val="00A02336"/>
    <w:rsid w:val="00A477B8"/>
    <w:rsid w:val="00AA1626"/>
    <w:rsid w:val="00AB3631"/>
    <w:rsid w:val="00B44DA5"/>
    <w:rsid w:val="00B84CEA"/>
    <w:rsid w:val="00BA5BC9"/>
    <w:rsid w:val="00BB45DE"/>
    <w:rsid w:val="00BC3FB4"/>
    <w:rsid w:val="00D36F51"/>
    <w:rsid w:val="00D54A82"/>
    <w:rsid w:val="00D63FE6"/>
    <w:rsid w:val="00D725F8"/>
    <w:rsid w:val="00DA0F37"/>
    <w:rsid w:val="00E305C8"/>
    <w:rsid w:val="00E50349"/>
    <w:rsid w:val="00E546C2"/>
    <w:rsid w:val="00E7220A"/>
    <w:rsid w:val="00E74050"/>
    <w:rsid w:val="00E776F8"/>
    <w:rsid w:val="00EB0649"/>
    <w:rsid w:val="00ED4470"/>
    <w:rsid w:val="00ED5558"/>
    <w:rsid w:val="00F01300"/>
    <w:rsid w:val="00F23C93"/>
    <w:rsid w:val="00F62F98"/>
    <w:rsid w:val="00FE1E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8B7B"/>
  <w15:docId w15:val="{8AEF2512-9659-464B-B147-177A9FC1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8"/>
      <w:outlineLvl w:val="0"/>
    </w:pPr>
    <w:rPr>
      <w:rFonts w:ascii="Arial" w:eastAsia="Arial" w:hAnsi="Arial" w:cs="Arial"/>
      <w:b/>
      <w:bCs/>
    </w:rPr>
  </w:style>
  <w:style w:type="paragraph" w:styleId="Ttulo2">
    <w:name w:val="heading 2"/>
    <w:basedOn w:val="Normal"/>
    <w:uiPriority w:val="1"/>
    <w:qFormat/>
    <w:pPr>
      <w:ind w:left="129"/>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29"/>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63FE6"/>
    <w:pPr>
      <w:tabs>
        <w:tab w:val="center" w:pos="4252"/>
        <w:tab w:val="right" w:pos="8504"/>
      </w:tabs>
    </w:pPr>
  </w:style>
  <w:style w:type="character" w:customStyle="1" w:styleId="EncabezadoCar">
    <w:name w:val="Encabezado Car"/>
    <w:basedOn w:val="Fuentedeprrafopredeter"/>
    <w:link w:val="Encabezado"/>
    <w:uiPriority w:val="99"/>
    <w:rsid w:val="00D63FE6"/>
    <w:rPr>
      <w:rFonts w:ascii="Arial MT" w:eastAsia="Arial MT" w:hAnsi="Arial MT" w:cs="Arial MT"/>
      <w:lang w:val="es-ES"/>
    </w:rPr>
  </w:style>
  <w:style w:type="paragraph" w:styleId="Piedepgina">
    <w:name w:val="footer"/>
    <w:basedOn w:val="Normal"/>
    <w:link w:val="PiedepginaCar"/>
    <w:uiPriority w:val="99"/>
    <w:unhideWhenUsed/>
    <w:rsid w:val="00D63FE6"/>
    <w:pPr>
      <w:tabs>
        <w:tab w:val="center" w:pos="4252"/>
        <w:tab w:val="right" w:pos="8504"/>
      </w:tabs>
    </w:pPr>
  </w:style>
  <w:style w:type="character" w:customStyle="1" w:styleId="PiedepginaCar">
    <w:name w:val="Pie de página Car"/>
    <w:basedOn w:val="Fuentedeprrafopredeter"/>
    <w:link w:val="Piedepgina"/>
    <w:uiPriority w:val="99"/>
    <w:rsid w:val="00D63FE6"/>
    <w:rPr>
      <w:rFonts w:ascii="Arial MT" w:eastAsia="Arial MT" w:hAnsi="Arial MT" w:cs="Arial MT"/>
      <w:lang w:val="es-ES"/>
    </w:rPr>
  </w:style>
  <w:style w:type="paragraph" w:styleId="Textodeglobo">
    <w:name w:val="Balloon Text"/>
    <w:basedOn w:val="Normal"/>
    <w:link w:val="TextodegloboCar"/>
    <w:uiPriority w:val="99"/>
    <w:semiHidden/>
    <w:unhideWhenUsed/>
    <w:rsid w:val="002952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52BE"/>
    <w:rPr>
      <w:rFonts w:ascii="Segoe UI" w:eastAsia="Arial MT" w:hAnsi="Segoe UI" w:cs="Segoe UI"/>
      <w:sz w:val="18"/>
      <w:szCs w:val="18"/>
      <w:lang w:val="es-ES"/>
    </w:rPr>
  </w:style>
  <w:style w:type="character" w:styleId="Refdecomentario">
    <w:name w:val="annotation reference"/>
    <w:basedOn w:val="Fuentedeprrafopredeter"/>
    <w:uiPriority w:val="99"/>
    <w:unhideWhenUsed/>
    <w:rsid w:val="00461F3D"/>
    <w:rPr>
      <w:sz w:val="16"/>
      <w:szCs w:val="16"/>
    </w:rPr>
  </w:style>
  <w:style w:type="paragraph" w:styleId="Textocomentario">
    <w:name w:val="annotation text"/>
    <w:basedOn w:val="Normal"/>
    <w:link w:val="TextocomentarioCar"/>
    <w:uiPriority w:val="99"/>
    <w:unhideWhenUsed/>
    <w:rsid w:val="00482EF9"/>
    <w:rPr>
      <w:sz w:val="20"/>
      <w:szCs w:val="20"/>
    </w:rPr>
  </w:style>
  <w:style w:type="character" w:customStyle="1" w:styleId="TextocomentarioCar">
    <w:name w:val="Texto comentario Car"/>
    <w:basedOn w:val="Fuentedeprrafopredeter"/>
    <w:link w:val="Textocomentario"/>
    <w:uiPriority w:val="99"/>
    <w:rsid w:val="00482EF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482EF9"/>
    <w:rPr>
      <w:b/>
      <w:bCs/>
    </w:rPr>
  </w:style>
  <w:style w:type="character" w:customStyle="1" w:styleId="AsuntodelcomentarioCar">
    <w:name w:val="Asunto del comentario Car"/>
    <w:basedOn w:val="TextocomentarioCar"/>
    <w:link w:val="Asuntodelcomentario"/>
    <w:uiPriority w:val="99"/>
    <w:semiHidden/>
    <w:rsid w:val="00482EF9"/>
    <w:rPr>
      <w:rFonts w:ascii="Arial MT" w:eastAsia="Arial MT" w:hAnsi="Arial MT" w:cs="Arial MT"/>
      <w:b/>
      <w:bCs/>
      <w:sz w:val="20"/>
      <w:szCs w:val="20"/>
      <w:lang w:val="es-ES"/>
    </w:rPr>
  </w:style>
  <w:style w:type="paragraph" w:customStyle="1" w:styleId="s2-99544">
    <w:name w:val="s2-99544"/>
    <w:basedOn w:val="Normal"/>
    <w:rsid w:val="007D722F"/>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 w:type="paragraph" w:styleId="Revisin">
    <w:name w:val="Revision"/>
    <w:hidden/>
    <w:uiPriority w:val="99"/>
    <w:semiHidden/>
    <w:rsid w:val="000633B0"/>
    <w:pPr>
      <w:widowControl/>
      <w:autoSpaceDE/>
      <w:autoSpaceDN/>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0031">
      <w:bodyDiv w:val="1"/>
      <w:marLeft w:val="0"/>
      <w:marRight w:val="0"/>
      <w:marTop w:val="0"/>
      <w:marBottom w:val="0"/>
      <w:divBdr>
        <w:top w:val="none" w:sz="0" w:space="0" w:color="auto"/>
        <w:left w:val="none" w:sz="0" w:space="0" w:color="auto"/>
        <w:bottom w:val="none" w:sz="0" w:space="0" w:color="auto"/>
        <w:right w:val="none" w:sz="0" w:space="0" w:color="auto"/>
      </w:divBdr>
    </w:div>
    <w:div w:id="1273980577">
      <w:bodyDiv w:val="1"/>
      <w:marLeft w:val="0"/>
      <w:marRight w:val="0"/>
      <w:marTop w:val="0"/>
      <w:marBottom w:val="0"/>
      <w:divBdr>
        <w:top w:val="none" w:sz="0" w:space="0" w:color="auto"/>
        <w:left w:val="none" w:sz="0" w:space="0" w:color="auto"/>
        <w:bottom w:val="none" w:sz="0" w:space="0" w:color="auto"/>
        <w:right w:val="none" w:sz="0" w:space="0" w:color="auto"/>
      </w:divBdr>
    </w:div>
    <w:div w:id="1873423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nv.go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0183-D273-43BD-A96E-FD6E5730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5375</Words>
  <Characters>28455</Characters>
  <Application>Microsoft Office Word</Application>
  <DocSecurity>0</DocSecurity>
  <Lines>534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dc:creator>
  <cp:lastModifiedBy>Mauricio Rigal</cp:lastModifiedBy>
  <cp:revision>5</cp:revision>
  <dcterms:created xsi:type="dcterms:W3CDTF">2026-01-20T16:34:00Z</dcterms:created>
  <dcterms:modified xsi:type="dcterms:W3CDTF">2026-01-21T13:49:00Z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LastSaved">
    <vt:filetime>2025-05-13T00:00:00Z</vt:filetime>
  </property>
  <property fmtid="{D5CDD505-2E9C-101B-9397-08002B2CF9AE}" pid="4" name="Producer">
    <vt:lpwstr>iText® 5.5.4 ©2000-2014 iText Group NV (AGPL-version); modified using iText® 7.1.7 ©2000-2019 iText Group NV (AGPL-version)</vt:lpwstr>
  </property>
</Properties>
</file>